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B30" w:rsidRPr="00A9773C" w:rsidRDefault="0058757B" w:rsidP="00244B30">
      <w:pPr>
        <w:rPr>
          <w:rFonts w:ascii="Times New Roman" w:hAnsi="Times New Roman" w:cs="Times New Roman"/>
          <w:sz w:val="32"/>
        </w:rPr>
      </w:pPr>
      <w:r w:rsidRPr="00A9773C">
        <w:rPr>
          <w:rFonts w:ascii="Times New Roman" w:hAnsi="Times New Roman" w:cs="Times New Roman"/>
          <w:b/>
          <w:sz w:val="28"/>
        </w:rPr>
        <w:t xml:space="preserve"> 13</w:t>
      </w:r>
      <w:r w:rsidR="00BB06D0" w:rsidRPr="00A9773C">
        <w:rPr>
          <w:rFonts w:ascii="Times New Roman" w:hAnsi="Times New Roman" w:cs="Times New Roman"/>
          <w:b/>
          <w:sz w:val="28"/>
        </w:rPr>
        <w:t>.06</w:t>
      </w:r>
      <w:r w:rsidR="00244B30" w:rsidRPr="00A9773C">
        <w:rPr>
          <w:rFonts w:ascii="Times New Roman" w:hAnsi="Times New Roman" w:cs="Times New Roman"/>
          <w:b/>
          <w:sz w:val="28"/>
        </w:rPr>
        <w:t>.2020г.</w:t>
      </w:r>
      <w:r w:rsidR="00332E39" w:rsidRPr="00A9773C">
        <w:rPr>
          <w:rFonts w:ascii="Times New Roman" w:hAnsi="Times New Roman" w:cs="Times New Roman"/>
          <w:b/>
          <w:sz w:val="28"/>
        </w:rPr>
        <w:t xml:space="preserve">  </w:t>
      </w:r>
      <w:r w:rsidR="00244B30" w:rsidRPr="00A9773C">
        <w:rPr>
          <w:rFonts w:ascii="Times New Roman" w:hAnsi="Times New Roman" w:cs="Times New Roman"/>
          <w:b/>
          <w:sz w:val="28"/>
        </w:rPr>
        <w:t xml:space="preserve"> </w:t>
      </w:r>
      <w:r w:rsidR="00244B30" w:rsidRPr="00A9773C">
        <w:rPr>
          <w:rFonts w:ascii="Times New Roman" w:hAnsi="Times New Roman" w:cs="Times New Roman"/>
          <w:sz w:val="32"/>
        </w:rPr>
        <w:t>Преподаватель</w:t>
      </w:r>
      <w:r w:rsidR="00A9773C">
        <w:rPr>
          <w:rFonts w:ascii="Times New Roman" w:hAnsi="Times New Roman" w:cs="Times New Roman"/>
          <w:sz w:val="32"/>
        </w:rPr>
        <w:t>: Горшкова Ольга Петровна.</w:t>
      </w:r>
      <w:r w:rsidR="004A3CC0" w:rsidRPr="00A9773C">
        <w:rPr>
          <w:rFonts w:ascii="Times New Roman" w:hAnsi="Times New Roman" w:cs="Times New Roman"/>
          <w:sz w:val="32"/>
        </w:rPr>
        <w:t xml:space="preserve">         Занятие </w:t>
      </w:r>
      <w:r w:rsidR="00244B30" w:rsidRPr="00A9773C">
        <w:rPr>
          <w:rFonts w:ascii="Times New Roman" w:hAnsi="Times New Roman" w:cs="Times New Roman"/>
          <w:sz w:val="32"/>
        </w:rPr>
        <w:t xml:space="preserve"> по дисциплине  </w:t>
      </w:r>
      <w:r w:rsidR="004A3CC0" w:rsidRPr="00A9773C">
        <w:rPr>
          <w:rFonts w:ascii="Times New Roman" w:hAnsi="Times New Roman" w:cs="Times New Roman"/>
          <w:sz w:val="28"/>
        </w:rPr>
        <w:t>УП</w:t>
      </w:r>
      <w:r w:rsidR="00244B30" w:rsidRPr="00A9773C">
        <w:rPr>
          <w:rFonts w:ascii="Times New Roman" w:hAnsi="Times New Roman" w:cs="Times New Roman"/>
          <w:sz w:val="28"/>
        </w:rPr>
        <w:t>.04</w:t>
      </w:r>
      <w:r w:rsidR="00B010C8" w:rsidRPr="00A9773C">
        <w:rPr>
          <w:rFonts w:ascii="Times New Roman" w:hAnsi="Times New Roman" w:cs="Times New Roman"/>
          <w:sz w:val="32"/>
        </w:rPr>
        <w:t xml:space="preserve"> -</w:t>
      </w:r>
      <w:r w:rsidR="004A3CC0" w:rsidRPr="00A9773C">
        <w:rPr>
          <w:rFonts w:ascii="Times New Roman" w:hAnsi="Times New Roman" w:cs="Times New Roman"/>
          <w:sz w:val="32"/>
        </w:rPr>
        <w:t xml:space="preserve"> Учебная практика по ПМ</w:t>
      </w:r>
      <w:r w:rsidR="00A9773C">
        <w:rPr>
          <w:rFonts w:ascii="Times New Roman" w:hAnsi="Times New Roman" w:cs="Times New Roman"/>
          <w:sz w:val="32"/>
        </w:rPr>
        <w:t>.</w:t>
      </w:r>
      <w:r w:rsidR="004A3CC0" w:rsidRPr="00A9773C">
        <w:rPr>
          <w:rFonts w:ascii="Times New Roman" w:hAnsi="Times New Roman" w:cs="Times New Roman"/>
          <w:sz w:val="32"/>
        </w:rPr>
        <w:t xml:space="preserve">04.01. </w:t>
      </w:r>
      <w:r w:rsidR="004A3CC0" w:rsidRPr="00A9773C">
        <w:rPr>
          <w:rFonts w:ascii="Times New Roman" w:hAnsi="Times New Roman" w:cs="Times New Roman"/>
          <w:b/>
          <w:sz w:val="32"/>
        </w:rPr>
        <w:t>Выполнение облицовочных работ плитками и плитами</w:t>
      </w:r>
      <w:r w:rsidR="00A9773C">
        <w:rPr>
          <w:rFonts w:ascii="Times New Roman" w:hAnsi="Times New Roman" w:cs="Times New Roman"/>
          <w:sz w:val="32"/>
        </w:rPr>
        <w:t xml:space="preserve">  группы 35</w:t>
      </w:r>
      <w:r w:rsidR="00244B30" w:rsidRPr="00A9773C">
        <w:rPr>
          <w:rFonts w:ascii="Times New Roman" w:hAnsi="Times New Roman" w:cs="Times New Roman"/>
          <w:sz w:val="32"/>
        </w:rPr>
        <w:t xml:space="preserve"> профессии 08.01.08. </w:t>
      </w:r>
      <w:r w:rsidR="00244B30" w:rsidRPr="00A9773C">
        <w:rPr>
          <w:rFonts w:ascii="Times New Roman" w:hAnsi="Times New Roman" w:cs="Times New Roman"/>
          <w:b/>
          <w:sz w:val="32"/>
        </w:rPr>
        <w:t>Мастер отделочных строительных работ</w:t>
      </w:r>
      <w:r w:rsidR="00244B30" w:rsidRPr="00A9773C">
        <w:rPr>
          <w:rFonts w:ascii="Times New Roman" w:hAnsi="Times New Roman" w:cs="Times New Roman"/>
          <w:sz w:val="32"/>
        </w:rPr>
        <w:t xml:space="preserve">  в рамках  программы дистанционного обучения.   </w:t>
      </w:r>
    </w:p>
    <w:p w:rsidR="007D1F5D" w:rsidRPr="00A9773C" w:rsidRDefault="007D1F5D" w:rsidP="00244B30">
      <w:pPr>
        <w:rPr>
          <w:rFonts w:ascii="Times New Roman" w:hAnsi="Times New Roman" w:cs="Times New Roman"/>
          <w:sz w:val="32"/>
        </w:rPr>
      </w:pPr>
    </w:p>
    <w:p w:rsidR="00244B30" w:rsidRPr="00A9773C" w:rsidRDefault="00244B30" w:rsidP="00244B30">
      <w:pPr>
        <w:rPr>
          <w:rFonts w:ascii="Times New Roman" w:hAnsi="Times New Roman" w:cs="Times New Roman"/>
          <w:b/>
          <w:i/>
          <w:sz w:val="32"/>
        </w:rPr>
      </w:pPr>
      <w:r w:rsidRPr="00A9773C">
        <w:rPr>
          <w:rFonts w:ascii="Times New Roman" w:hAnsi="Times New Roman" w:cs="Times New Roman"/>
          <w:b/>
          <w:i/>
          <w:sz w:val="36"/>
        </w:rPr>
        <w:t xml:space="preserve">          Добрый,  день уважаемые  студенты  группы  </w:t>
      </w:r>
      <w:r w:rsidR="004A3CC0" w:rsidRPr="00A9773C">
        <w:rPr>
          <w:rFonts w:ascii="Times New Roman" w:hAnsi="Times New Roman" w:cs="Times New Roman"/>
          <w:b/>
          <w:i/>
          <w:sz w:val="36"/>
        </w:rPr>
        <w:t>35</w:t>
      </w:r>
      <w:r w:rsidRPr="00A9773C">
        <w:rPr>
          <w:rFonts w:ascii="Times New Roman" w:hAnsi="Times New Roman" w:cs="Times New Roman"/>
          <w:b/>
          <w:i/>
          <w:sz w:val="32"/>
        </w:rPr>
        <w:t xml:space="preserve">!   </w:t>
      </w:r>
    </w:p>
    <w:p w:rsidR="004A3CC0" w:rsidRPr="00A9773C" w:rsidRDefault="00244B30" w:rsidP="00244B30">
      <w:pPr>
        <w:rPr>
          <w:rFonts w:ascii="Times New Roman" w:hAnsi="Times New Roman" w:cs="Times New Roman"/>
          <w:b/>
          <w:sz w:val="32"/>
        </w:rPr>
      </w:pPr>
      <w:r w:rsidRPr="00A9773C">
        <w:rPr>
          <w:rFonts w:ascii="Times New Roman" w:hAnsi="Times New Roman" w:cs="Times New Roman"/>
          <w:sz w:val="28"/>
        </w:rPr>
        <w:t xml:space="preserve">                 </w:t>
      </w:r>
      <w:r w:rsidRPr="00A9773C">
        <w:rPr>
          <w:rFonts w:ascii="Times New Roman" w:hAnsi="Times New Roman" w:cs="Times New Roman"/>
          <w:sz w:val="32"/>
        </w:rPr>
        <w:t>Вашему вниманию предлагается  дистанционный  урок  по</w:t>
      </w:r>
      <w:r w:rsidR="004A3CC0" w:rsidRPr="00A9773C">
        <w:rPr>
          <w:rFonts w:ascii="Times New Roman" w:hAnsi="Times New Roman" w:cs="Times New Roman"/>
          <w:sz w:val="32"/>
        </w:rPr>
        <w:t xml:space="preserve"> дисциплине УП</w:t>
      </w:r>
      <w:r w:rsidR="00A9773C">
        <w:rPr>
          <w:rFonts w:ascii="Times New Roman" w:hAnsi="Times New Roman" w:cs="Times New Roman"/>
          <w:sz w:val="32"/>
        </w:rPr>
        <w:t>.</w:t>
      </w:r>
      <w:r w:rsidR="004A3CC0" w:rsidRPr="00A9773C">
        <w:rPr>
          <w:rFonts w:ascii="Times New Roman" w:hAnsi="Times New Roman" w:cs="Times New Roman"/>
          <w:sz w:val="32"/>
        </w:rPr>
        <w:t xml:space="preserve">04 </w:t>
      </w:r>
      <w:r w:rsidR="004A3CC0" w:rsidRPr="00A9773C">
        <w:rPr>
          <w:rFonts w:ascii="Times New Roman" w:hAnsi="Times New Roman" w:cs="Times New Roman"/>
          <w:b/>
          <w:sz w:val="32"/>
        </w:rPr>
        <w:t xml:space="preserve">Выполнение облицовочных работ плитками и плитами. </w:t>
      </w:r>
    </w:p>
    <w:p w:rsidR="00244B30" w:rsidRPr="00A9773C" w:rsidRDefault="00244B30" w:rsidP="00244B30">
      <w:pPr>
        <w:rPr>
          <w:rFonts w:ascii="Times New Roman" w:hAnsi="Times New Roman" w:cs="Times New Roman"/>
          <w:sz w:val="32"/>
        </w:rPr>
      </w:pPr>
      <w:r w:rsidRPr="00A9773C">
        <w:rPr>
          <w:rFonts w:ascii="Times New Roman" w:hAnsi="Times New Roman" w:cs="Times New Roman"/>
          <w:sz w:val="32"/>
        </w:rPr>
        <w:t xml:space="preserve"> </w:t>
      </w:r>
      <w:r w:rsidR="00D15218" w:rsidRPr="00A9773C">
        <w:rPr>
          <w:rFonts w:ascii="Times New Roman" w:hAnsi="Times New Roman" w:cs="Times New Roman"/>
          <w:sz w:val="32"/>
        </w:rPr>
        <w:t xml:space="preserve">            </w:t>
      </w:r>
      <w:r w:rsidRPr="00A9773C">
        <w:rPr>
          <w:rFonts w:ascii="Times New Roman" w:hAnsi="Times New Roman" w:cs="Times New Roman"/>
          <w:sz w:val="32"/>
        </w:rPr>
        <w:t xml:space="preserve"> Продолжител</w:t>
      </w:r>
      <w:r w:rsidR="00861F8F" w:rsidRPr="00A9773C">
        <w:rPr>
          <w:rFonts w:ascii="Times New Roman" w:hAnsi="Times New Roman" w:cs="Times New Roman"/>
          <w:sz w:val="32"/>
        </w:rPr>
        <w:t>ьность  занятия – 6</w:t>
      </w:r>
      <w:r w:rsidR="007B3803" w:rsidRPr="00A9773C">
        <w:rPr>
          <w:rFonts w:ascii="Times New Roman" w:hAnsi="Times New Roman" w:cs="Times New Roman"/>
          <w:sz w:val="32"/>
        </w:rPr>
        <w:t xml:space="preserve"> </w:t>
      </w:r>
      <w:r w:rsidR="004A3CC0" w:rsidRPr="00A9773C">
        <w:rPr>
          <w:rFonts w:ascii="Times New Roman" w:hAnsi="Times New Roman" w:cs="Times New Roman"/>
          <w:sz w:val="32"/>
        </w:rPr>
        <w:t>часов</w:t>
      </w:r>
      <w:r w:rsidRPr="00A9773C">
        <w:rPr>
          <w:rFonts w:ascii="Times New Roman" w:hAnsi="Times New Roman" w:cs="Times New Roman"/>
          <w:sz w:val="32"/>
        </w:rPr>
        <w:t>.</w:t>
      </w:r>
    </w:p>
    <w:p w:rsidR="00234BE0" w:rsidRPr="00A9773C" w:rsidRDefault="004A3CC0" w:rsidP="00244B30">
      <w:pPr>
        <w:rPr>
          <w:rFonts w:ascii="Times New Roman" w:hAnsi="Times New Roman" w:cs="Times New Roman"/>
          <w:b/>
          <w:sz w:val="32"/>
        </w:rPr>
      </w:pPr>
      <w:r w:rsidRPr="00A9773C">
        <w:rPr>
          <w:rFonts w:ascii="Times New Roman" w:hAnsi="Times New Roman" w:cs="Times New Roman"/>
          <w:sz w:val="32"/>
        </w:rPr>
        <w:t>Сегодня  мы с вами   изучаем</w:t>
      </w:r>
      <w:r w:rsidR="000C00E3" w:rsidRPr="00A9773C">
        <w:rPr>
          <w:rFonts w:ascii="Times New Roman" w:hAnsi="Times New Roman" w:cs="Times New Roman"/>
          <w:sz w:val="32"/>
        </w:rPr>
        <w:t xml:space="preserve"> </w:t>
      </w:r>
      <w:r w:rsidR="00391515" w:rsidRPr="00A9773C">
        <w:rPr>
          <w:rFonts w:ascii="Times New Roman" w:hAnsi="Times New Roman" w:cs="Times New Roman"/>
          <w:sz w:val="32"/>
        </w:rPr>
        <w:t xml:space="preserve">тему:  </w:t>
      </w:r>
      <w:r w:rsidR="00391515" w:rsidRPr="00A9773C">
        <w:rPr>
          <w:rFonts w:ascii="Times New Roman" w:hAnsi="Times New Roman" w:cs="Times New Roman"/>
          <w:b/>
          <w:sz w:val="32"/>
        </w:rPr>
        <w:t>Вып</w:t>
      </w:r>
      <w:r w:rsidR="00F3284A" w:rsidRPr="00A9773C">
        <w:rPr>
          <w:rFonts w:ascii="Times New Roman" w:hAnsi="Times New Roman" w:cs="Times New Roman"/>
          <w:b/>
          <w:sz w:val="32"/>
        </w:rPr>
        <w:t>олнени</w:t>
      </w:r>
      <w:r w:rsidR="0058757B" w:rsidRPr="00A9773C">
        <w:rPr>
          <w:rFonts w:ascii="Times New Roman" w:hAnsi="Times New Roman" w:cs="Times New Roman"/>
          <w:b/>
          <w:sz w:val="32"/>
        </w:rPr>
        <w:t>е облицовки плитами из природного камня.</w:t>
      </w:r>
      <w:r w:rsidR="00790725" w:rsidRPr="00A9773C">
        <w:rPr>
          <w:rFonts w:ascii="Times New Roman" w:hAnsi="Times New Roman" w:cs="Times New Roman"/>
          <w:b/>
          <w:sz w:val="32"/>
        </w:rPr>
        <w:t xml:space="preserve"> </w:t>
      </w:r>
    </w:p>
    <w:p w:rsidR="009126FA" w:rsidRPr="00A9773C" w:rsidRDefault="00244B30" w:rsidP="00244B30">
      <w:pPr>
        <w:rPr>
          <w:rFonts w:ascii="Times New Roman" w:hAnsi="Times New Roman" w:cs="Times New Roman"/>
          <w:sz w:val="36"/>
        </w:rPr>
      </w:pPr>
      <w:r w:rsidRPr="00A9773C">
        <w:rPr>
          <w:rFonts w:ascii="Times New Roman" w:hAnsi="Times New Roman" w:cs="Times New Roman"/>
          <w:b/>
          <w:sz w:val="36"/>
        </w:rPr>
        <w:t>Вопросы, которые предстоит разобрать на нашем занятии</w:t>
      </w:r>
      <w:r w:rsidRPr="00A9773C">
        <w:rPr>
          <w:rFonts w:ascii="Times New Roman" w:hAnsi="Times New Roman" w:cs="Times New Roman"/>
          <w:sz w:val="36"/>
        </w:rPr>
        <w:t>:</w:t>
      </w:r>
    </w:p>
    <w:p w:rsidR="00C73528" w:rsidRPr="00A9773C" w:rsidRDefault="001C0470" w:rsidP="00391515">
      <w:pPr>
        <w:pStyle w:val="a"/>
        <w:numPr>
          <w:ilvl w:val="0"/>
          <w:numId w:val="2"/>
        </w:numPr>
        <w:tabs>
          <w:tab w:val="left" w:pos="708"/>
        </w:tabs>
        <w:rPr>
          <w:rFonts w:ascii="Times New Roman" w:hAnsi="Times New Roman" w:cs="Times New Roman"/>
        </w:rPr>
      </w:pPr>
      <w:r w:rsidRPr="00A9773C">
        <w:rPr>
          <w:rFonts w:ascii="Times New Roman" w:hAnsi="Times New Roman" w:cs="Times New Roman"/>
        </w:rPr>
        <w:t>Подготовка поверхностей для отделки природным камнем</w:t>
      </w:r>
      <w:r w:rsidR="00AC3F76" w:rsidRPr="00A9773C">
        <w:rPr>
          <w:rFonts w:ascii="Times New Roman" w:hAnsi="Times New Roman" w:cs="Times New Roman"/>
        </w:rPr>
        <w:t>.</w:t>
      </w:r>
    </w:p>
    <w:p w:rsidR="001C0470" w:rsidRPr="00A9773C" w:rsidRDefault="001C0470" w:rsidP="00391515">
      <w:pPr>
        <w:pStyle w:val="a"/>
        <w:numPr>
          <w:ilvl w:val="0"/>
          <w:numId w:val="2"/>
        </w:numPr>
        <w:tabs>
          <w:tab w:val="left" w:pos="708"/>
        </w:tabs>
        <w:rPr>
          <w:rFonts w:ascii="Times New Roman" w:hAnsi="Times New Roman" w:cs="Times New Roman"/>
        </w:rPr>
      </w:pPr>
      <w:r w:rsidRPr="00A9773C">
        <w:rPr>
          <w:rFonts w:ascii="Times New Roman" w:hAnsi="Times New Roman" w:cs="Times New Roman"/>
        </w:rPr>
        <w:t>Мастики и строительные растворы для отделки зданий природным камнем.</w:t>
      </w:r>
    </w:p>
    <w:p w:rsidR="001C0470" w:rsidRPr="00A9773C" w:rsidRDefault="001C0470" w:rsidP="00391515">
      <w:pPr>
        <w:pStyle w:val="a"/>
        <w:numPr>
          <w:ilvl w:val="0"/>
          <w:numId w:val="2"/>
        </w:numPr>
        <w:tabs>
          <w:tab w:val="left" w:pos="708"/>
        </w:tabs>
        <w:rPr>
          <w:rFonts w:ascii="Times New Roman" w:hAnsi="Times New Roman" w:cs="Times New Roman"/>
        </w:rPr>
      </w:pPr>
      <w:r w:rsidRPr="00A9773C">
        <w:rPr>
          <w:rFonts w:ascii="Times New Roman" w:hAnsi="Times New Roman" w:cs="Times New Roman"/>
        </w:rPr>
        <w:t>Подготовка облицовочных изделий из камня для установки.</w:t>
      </w:r>
    </w:p>
    <w:p w:rsidR="001C0470" w:rsidRPr="00A9773C" w:rsidRDefault="001C0470" w:rsidP="00391515">
      <w:pPr>
        <w:pStyle w:val="a"/>
        <w:numPr>
          <w:ilvl w:val="0"/>
          <w:numId w:val="2"/>
        </w:numPr>
        <w:tabs>
          <w:tab w:val="left" w:pos="708"/>
        </w:tabs>
        <w:rPr>
          <w:rFonts w:ascii="Times New Roman" w:hAnsi="Times New Roman" w:cs="Times New Roman"/>
        </w:rPr>
      </w:pPr>
      <w:r w:rsidRPr="00A9773C">
        <w:rPr>
          <w:rFonts w:ascii="Times New Roman" w:hAnsi="Times New Roman" w:cs="Times New Roman"/>
        </w:rPr>
        <w:t>Отделка зданий природным камнем в обычных и зимних условиях.</w:t>
      </w:r>
    </w:p>
    <w:p w:rsidR="001C0470" w:rsidRPr="00A9773C" w:rsidRDefault="001C0470" w:rsidP="00391515">
      <w:pPr>
        <w:pStyle w:val="a"/>
        <w:numPr>
          <w:ilvl w:val="0"/>
          <w:numId w:val="2"/>
        </w:numPr>
        <w:tabs>
          <w:tab w:val="left" w:pos="708"/>
        </w:tabs>
        <w:rPr>
          <w:rFonts w:ascii="Times New Roman" w:hAnsi="Times New Roman" w:cs="Times New Roman"/>
        </w:rPr>
      </w:pPr>
      <w:r w:rsidRPr="00A9773C">
        <w:rPr>
          <w:rFonts w:ascii="Times New Roman" w:hAnsi="Times New Roman" w:cs="Times New Roman"/>
        </w:rPr>
        <w:t>Комплектация материалов и элементов отделки зданий из природного камня.</w:t>
      </w:r>
    </w:p>
    <w:p w:rsidR="001C0470" w:rsidRPr="00A9773C" w:rsidRDefault="001C0470" w:rsidP="00391515">
      <w:pPr>
        <w:pStyle w:val="a"/>
        <w:numPr>
          <w:ilvl w:val="0"/>
          <w:numId w:val="2"/>
        </w:numPr>
        <w:tabs>
          <w:tab w:val="left" w:pos="708"/>
        </w:tabs>
        <w:rPr>
          <w:rFonts w:ascii="Times New Roman" w:hAnsi="Times New Roman" w:cs="Times New Roman"/>
        </w:rPr>
      </w:pPr>
      <w:r w:rsidRPr="00A9773C">
        <w:rPr>
          <w:rFonts w:ascii="Times New Roman" w:hAnsi="Times New Roman" w:cs="Times New Roman"/>
        </w:rPr>
        <w:t>Контроль качества.</w:t>
      </w:r>
    </w:p>
    <w:p w:rsidR="001C0470" w:rsidRPr="00A9773C" w:rsidRDefault="001C0470" w:rsidP="00391515">
      <w:pPr>
        <w:pStyle w:val="a"/>
        <w:numPr>
          <w:ilvl w:val="0"/>
          <w:numId w:val="2"/>
        </w:numPr>
        <w:tabs>
          <w:tab w:val="left" w:pos="708"/>
        </w:tabs>
        <w:rPr>
          <w:rFonts w:ascii="Times New Roman" w:hAnsi="Times New Roman" w:cs="Times New Roman"/>
        </w:rPr>
      </w:pPr>
      <w:r w:rsidRPr="00A9773C">
        <w:rPr>
          <w:rFonts w:ascii="Times New Roman" w:hAnsi="Times New Roman" w:cs="Times New Roman"/>
        </w:rPr>
        <w:t>Техника безопасности.</w:t>
      </w:r>
    </w:p>
    <w:p w:rsidR="00CC1753" w:rsidRPr="00A9773C" w:rsidRDefault="00CC1753" w:rsidP="002B7152">
      <w:pPr>
        <w:tabs>
          <w:tab w:val="left" w:pos="708"/>
        </w:tabs>
        <w:ind w:left="1440"/>
        <w:rPr>
          <w:rFonts w:ascii="Times New Roman" w:hAnsi="Times New Roman" w:cs="Times New Roman"/>
        </w:rPr>
      </w:pPr>
    </w:p>
    <w:p w:rsidR="00CC1753" w:rsidRPr="00A9773C" w:rsidRDefault="00CC1753" w:rsidP="002B7152">
      <w:pPr>
        <w:tabs>
          <w:tab w:val="left" w:pos="708"/>
        </w:tabs>
        <w:ind w:left="1440"/>
        <w:rPr>
          <w:rFonts w:ascii="Times New Roman" w:hAnsi="Times New Roman" w:cs="Times New Roman"/>
        </w:rPr>
      </w:pPr>
    </w:p>
    <w:p w:rsidR="00CC1753" w:rsidRPr="00A9773C" w:rsidRDefault="00CC1753" w:rsidP="002B7152">
      <w:pPr>
        <w:tabs>
          <w:tab w:val="left" w:pos="708"/>
        </w:tabs>
        <w:ind w:left="1440"/>
        <w:rPr>
          <w:rFonts w:ascii="Times New Roman" w:hAnsi="Times New Roman" w:cs="Times New Roman"/>
        </w:rPr>
      </w:pPr>
    </w:p>
    <w:p w:rsidR="00CF703F" w:rsidRPr="00A9773C" w:rsidRDefault="00CF703F" w:rsidP="002B7152">
      <w:pPr>
        <w:tabs>
          <w:tab w:val="left" w:pos="708"/>
        </w:tabs>
        <w:ind w:left="1440"/>
        <w:rPr>
          <w:rFonts w:ascii="Times New Roman" w:hAnsi="Times New Roman" w:cs="Times New Roman"/>
        </w:rPr>
      </w:pPr>
    </w:p>
    <w:p w:rsidR="00244B30" w:rsidRPr="00A9773C" w:rsidRDefault="00244B30" w:rsidP="00244B30">
      <w:pPr>
        <w:pStyle w:val="a"/>
        <w:numPr>
          <w:ilvl w:val="0"/>
          <w:numId w:val="0"/>
        </w:numPr>
        <w:tabs>
          <w:tab w:val="left" w:pos="708"/>
        </w:tabs>
        <w:ind w:left="1440"/>
        <w:rPr>
          <w:rFonts w:ascii="Times New Roman" w:hAnsi="Times New Roman" w:cs="Times New Roman"/>
          <w:b/>
        </w:rPr>
      </w:pPr>
      <w:r w:rsidRPr="00A9773C">
        <w:rPr>
          <w:rFonts w:ascii="Times New Roman" w:hAnsi="Times New Roman" w:cs="Times New Roman"/>
          <w:b/>
        </w:rPr>
        <w:t>Для освоения данной темы необходимо выполнить следующее:</w:t>
      </w:r>
    </w:p>
    <w:p w:rsidR="00244B30" w:rsidRPr="00A9773C" w:rsidRDefault="00244B30" w:rsidP="00244B30">
      <w:pPr>
        <w:ind w:left="1440" w:hanging="360"/>
        <w:rPr>
          <w:rFonts w:ascii="Times New Roman" w:hAnsi="Times New Roman" w:cs="Times New Roman"/>
          <w:i/>
        </w:rPr>
      </w:pPr>
      <w:r w:rsidRPr="00A9773C">
        <w:rPr>
          <w:rFonts w:ascii="Times New Roman" w:hAnsi="Times New Roman" w:cs="Times New Roman"/>
          <w:i/>
          <w:sz w:val="36"/>
        </w:rPr>
        <w:t>1. Изучить теоретическую часть материала.</w:t>
      </w:r>
    </w:p>
    <w:p w:rsidR="00244B30" w:rsidRPr="00A9773C" w:rsidRDefault="00244B30" w:rsidP="00244B30">
      <w:pPr>
        <w:ind w:left="1440" w:hanging="360"/>
        <w:rPr>
          <w:rFonts w:ascii="Times New Roman" w:hAnsi="Times New Roman" w:cs="Times New Roman"/>
          <w:i/>
          <w:sz w:val="36"/>
        </w:rPr>
      </w:pPr>
      <w:r w:rsidRPr="00A9773C">
        <w:rPr>
          <w:rFonts w:ascii="Times New Roman" w:hAnsi="Times New Roman" w:cs="Times New Roman"/>
          <w:sz w:val="36"/>
        </w:rPr>
        <w:t>2</w:t>
      </w:r>
      <w:r w:rsidRPr="00A9773C">
        <w:rPr>
          <w:rFonts w:ascii="Times New Roman" w:hAnsi="Times New Roman" w:cs="Times New Roman"/>
          <w:i/>
          <w:sz w:val="36"/>
        </w:rPr>
        <w:t>.Составить конспект.</w:t>
      </w:r>
    </w:p>
    <w:p w:rsidR="00F83A0C" w:rsidRPr="00A9773C" w:rsidRDefault="00972DDB" w:rsidP="00B23486">
      <w:pPr>
        <w:ind w:left="1080"/>
        <w:rPr>
          <w:rFonts w:ascii="Times New Roman" w:hAnsi="Times New Roman" w:cs="Times New Roman"/>
          <w:i/>
          <w:sz w:val="32"/>
        </w:rPr>
      </w:pPr>
      <w:r w:rsidRPr="00A9773C">
        <w:rPr>
          <w:rFonts w:ascii="Times New Roman" w:hAnsi="Times New Roman" w:cs="Times New Roman"/>
          <w:i/>
          <w:sz w:val="36"/>
        </w:rPr>
        <w:t>3</w:t>
      </w:r>
      <w:r w:rsidR="008D1E1E" w:rsidRPr="00A9773C">
        <w:rPr>
          <w:rFonts w:ascii="Times New Roman" w:hAnsi="Times New Roman" w:cs="Times New Roman"/>
          <w:i/>
          <w:sz w:val="32"/>
        </w:rPr>
        <w:t>.</w:t>
      </w:r>
      <w:r w:rsidR="008D1E1E" w:rsidRPr="00A9773C">
        <w:rPr>
          <w:rFonts w:ascii="Times New Roman" w:hAnsi="Times New Roman" w:cs="Times New Roman"/>
          <w:i/>
          <w:sz w:val="36"/>
        </w:rPr>
        <w:t>Просмотреть рекомендованный видеоматериал</w:t>
      </w:r>
      <w:r w:rsidR="008D1E1E" w:rsidRPr="00A9773C">
        <w:rPr>
          <w:rFonts w:ascii="Times New Roman" w:hAnsi="Times New Roman" w:cs="Times New Roman"/>
          <w:i/>
          <w:sz w:val="32"/>
        </w:rPr>
        <w:t>.</w:t>
      </w:r>
    </w:p>
    <w:p w:rsidR="00244B30" w:rsidRPr="00A9773C" w:rsidRDefault="007C502A" w:rsidP="00542336">
      <w:pPr>
        <w:ind w:left="1080"/>
        <w:rPr>
          <w:rFonts w:ascii="Times New Roman" w:hAnsi="Times New Roman" w:cs="Times New Roman"/>
          <w:i/>
          <w:sz w:val="36"/>
        </w:rPr>
      </w:pPr>
      <w:r w:rsidRPr="00A9773C">
        <w:rPr>
          <w:rFonts w:ascii="Times New Roman" w:hAnsi="Times New Roman" w:cs="Times New Roman"/>
          <w:i/>
          <w:sz w:val="36"/>
        </w:rPr>
        <w:t>4</w:t>
      </w:r>
      <w:r w:rsidR="00244B30" w:rsidRPr="00A9773C">
        <w:rPr>
          <w:rFonts w:ascii="Times New Roman" w:hAnsi="Times New Roman" w:cs="Times New Roman"/>
          <w:i/>
          <w:sz w:val="36"/>
        </w:rPr>
        <w:t>.Выполнить домашнее задание.</w:t>
      </w:r>
    </w:p>
    <w:p w:rsidR="00CC1753" w:rsidRPr="00A9773C" w:rsidRDefault="00CC1753" w:rsidP="00542336">
      <w:pPr>
        <w:ind w:left="1080"/>
        <w:rPr>
          <w:rFonts w:ascii="Times New Roman" w:hAnsi="Times New Roman" w:cs="Times New Roman"/>
          <w:i/>
          <w:sz w:val="36"/>
        </w:rPr>
      </w:pPr>
    </w:p>
    <w:p w:rsidR="00244B30" w:rsidRPr="00A9773C" w:rsidRDefault="007D1F5D" w:rsidP="00244B30">
      <w:pPr>
        <w:spacing w:after="0" w:line="240" w:lineRule="auto"/>
        <w:rPr>
          <w:rFonts w:ascii="Times New Roman" w:hAnsi="Times New Roman" w:cs="Times New Roman"/>
          <w:b/>
          <w:sz w:val="40"/>
        </w:rPr>
      </w:pPr>
      <w:r w:rsidRPr="00A9773C">
        <w:rPr>
          <w:rFonts w:ascii="Times New Roman" w:hAnsi="Times New Roman" w:cs="Times New Roman"/>
          <w:b/>
          <w:sz w:val="36"/>
        </w:rPr>
        <w:t xml:space="preserve">  </w:t>
      </w:r>
      <w:r w:rsidR="00B9065A" w:rsidRPr="00A9773C">
        <w:rPr>
          <w:rFonts w:ascii="Times New Roman" w:hAnsi="Times New Roman" w:cs="Times New Roman"/>
          <w:b/>
          <w:sz w:val="36"/>
        </w:rPr>
        <w:t xml:space="preserve">       </w:t>
      </w:r>
      <w:r w:rsidR="00244B30" w:rsidRPr="00A9773C">
        <w:rPr>
          <w:rFonts w:ascii="Times New Roman" w:hAnsi="Times New Roman" w:cs="Times New Roman"/>
          <w:b/>
          <w:sz w:val="36"/>
        </w:rPr>
        <w:t xml:space="preserve"> </w:t>
      </w:r>
      <w:r w:rsidR="00244B30" w:rsidRPr="00A9773C">
        <w:rPr>
          <w:rFonts w:ascii="Times New Roman" w:hAnsi="Times New Roman" w:cs="Times New Roman"/>
          <w:b/>
          <w:sz w:val="40"/>
        </w:rPr>
        <w:t xml:space="preserve"> Материал для изучения и  конспектирования</w:t>
      </w:r>
    </w:p>
    <w:p w:rsidR="0058757B" w:rsidRPr="00A9773C" w:rsidRDefault="0058757B" w:rsidP="00244B30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58757B" w:rsidRPr="00A9773C" w:rsidRDefault="0058757B" w:rsidP="0058757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36"/>
        </w:rPr>
      </w:pPr>
      <w:r w:rsidRPr="00A9773C">
        <w:rPr>
          <w:rFonts w:ascii="Times New Roman" w:eastAsia="Times New Roman" w:hAnsi="Times New Roman" w:cs="Times New Roman"/>
          <w:b/>
          <w:bCs/>
          <w:color w:val="000000"/>
          <w:sz w:val="24"/>
          <w:szCs w:val="36"/>
        </w:rPr>
        <w:t>ПОДГОТОВКА ПОВЕРХНОСТЕЙ ДЛЯ ОТДЕЛКИ ПРИРОДНЫМ КАМНЕМ</w:t>
      </w:r>
    </w:p>
    <w:p w:rsidR="0058757B" w:rsidRPr="00A9773C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A9773C">
        <w:rPr>
          <w:rFonts w:ascii="Times New Roman" w:eastAsia="Times New Roman" w:hAnsi="Times New Roman" w:cs="Times New Roman"/>
          <w:color w:val="000000"/>
          <w:sz w:val="24"/>
        </w:rPr>
        <w:t>Облицовочные работы начинают не ранее шести месяцев после полного окончания кирпичной кладки стен на всю их высоту. При напряжениях в кирпичной кладке до 0,5 МПа облицовочные работы можно начинать через три месяца после окончания кирпичной кладки стен на всю их высоту, а при напряжениях до 0,05 МПа облицовку можно начинать сразу и после окончания кирпичной кладки. Облицовка одновременно с кладкой стен производится в редких случаях.</w:t>
      </w:r>
      <w:r w:rsidRPr="00A9773C">
        <w:rPr>
          <w:rFonts w:ascii="Times New Roman" w:eastAsia="Times New Roman" w:hAnsi="Times New Roman" w:cs="Times New Roman"/>
          <w:color w:val="000000"/>
          <w:sz w:val="24"/>
        </w:rPr>
        <w:br/>
      </w:r>
      <w:r w:rsidRPr="00A9773C">
        <w:rPr>
          <w:rFonts w:ascii="Times New Roman" w:eastAsia="Times New Roman" w:hAnsi="Times New Roman" w:cs="Times New Roman"/>
          <w:color w:val="000000"/>
          <w:sz w:val="24"/>
        </w:rPr>
        <w:br/>
        <w:t>Перед началом работ по наружной и внутренней облицовке должны быть закончены все работы, выполнение которых может привести к повреждению отделки из камня. Облицовочные работы начинают с перенесения в натуре горизонтальных (в плане) и вертикальных (в различных уровнях по высоте) отметок конструктивных элементов облицовки. Нанесение всех отметок и разметок уровней ведут на основании рабочих чертежей проекта. Выноску в натуру длин линий заданного рисунка облицовки и ее отметок — уровней различных элементов зданий — производят с помощью измерительных приборов и инструментов: нивелиров, уровней, отвесов, стальных лент, рулеток, реек и др.</w:t>
      </w:r>
    </w:p>
    <w:p w:rsidR="0058757B" w:rsidRPr="0058757B" w:rsidRDefault="0058757B" w:rsidP="0058757B">
      <w:pPr>
        <w:shd w:val="clear" w:color="auto" w:fill="F8F5EF"/>
        <w:spacing w:after="0" w:line="240" w:lineRule="auto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noProof/>
          <w:color w:val="000000"/>
        </w:rPr>
        <w:lastRenderedPageBreak/>
        <w:drawing>
          <wp:inline distT="0" distB="0" distL="0" distR="0">
            <wp:extent cx="5572125" cy="3714750"/>
            <wp:effectExtent l="19050" t="0" r="9525" b="0"/>
            <wp:docPr id="26" name="Рисунок 1" descr="https://fhcdnarticles-a.akamaihd.net/2320337/thumb_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cdnarticles-a.akamaihd.net/2320337/thumb_58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</w:rPr>
      </w:pPr>
      <w:r w:rsidRPr="0058757B">
        <w:rPr>
          <w:rFonts w:ascii="Helvetica" w:eastAsia="Times New Roman" w:hAnsi="Helvetica" w:cs="Helvetica"/>
          <w:color w:val="000000"/>
          <w:sz w:val="24"/>
        </w:rPr>
        <w:t>Перед установкой плит облицовки поверхность стены подготавливают. Ее очищают, насекают или, если это предусмотрено проектом, натягивают металлическую сетку. Затем производят выверку плоскостей кладки и наносят проектные отметки линий, осей углов, пилястр, оконных проемов, горизонтальных линий. Облицовываемые поверхности провешивают и устанавливают на них маяки.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Провеску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производят на всю высоту здания — от цоколя до венчающего карниза. Вначале провешивают наружные углы здания, затем плоскости стен и 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другие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выступающие или западающие части, углы этих конструктивных элементов провешивают после провешивания углов здания. Вначале провешивают первый угол фасада и определяют величину отклонения стены от вертикали, затем провешивают следующий угол и определяют вынос лицевой поверхности облицовочной плиты с учетом ее толщины и минимального размера промежутка между облицовочной плитой и стеной. После этого окончательно закрепляют проволоку-маяк на обоих штырях.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Провеску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стен производят поэтажно, натягивая причалки вдоль перемычек проемов. Штыри забивают в вертикальные швы с таким расчетом, чтобы проволока касалась угловых проволок — маяков, навешенных ранее. После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провески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по каждому этажу и участку, ограниченному членениями фасада, определяют наикратчайшее расстояние между причалкой и стеной. После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провески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стен устанавливают марки, которые укрепляют на таком расстоянии, чтобы с любого места было возможно проверить плиту правилом длиной 1,5 м. Марки сбивают по мере устройства облицовки. Если крепление плит облицовки обеспечивается в основном за счет использования металлических закреп (без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армокаркасов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>), то подготовку поверхности для отделки природным камнем производят следующим образом.</w:t>
      </w:r>
    </w:p>
    <w:p w:rsidR="0058757B" w:rsidRPr="0058757B" w:rsidRDefault="0058757B" w:rsidP="0058757B">
      <w:pPr>
        <w:shd w:val="clear" w:color="auto" w:fill="F8F5EF"/>
        <w:spacing w:after="0" w:line="240" w:lineRule="auto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noProof/>
          <w:color w:val="000000"/>
        </w:rPr>
        <w:lastRenderedPageBreak/>
        <w:drawing>
          <wp:inline distT="0" distB="0" distL="0" distR="0">
            <wp:extent cx="5572125" cy="3381375"/>
            <wp:effectExtent l="19050" t="0" r="9525" b="0"/>
            <wp:docPr id="18" name="Рисунок 2" descr="https://fhcdnarticles-a.akamaihd.net/2320338/thumb_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hcdnarticles-a.akamaihd.net/2320338/thumb_58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</w:rPr>
      </w:pPr>
      <w:r w:rsidRPr="0058757B">
        <w:rPr>
          <w:rFonts w:ascii="Helvetica" w:eastAsia="Times New Roman" w:hAnsi="Helvetica" w:cs="Helvetica"/>
          <w:color w:val="000000"/>
          <w:sz w:val="24"/>
        </w:rPr>
        <w:t>Поначалу проверяют вертикальность стены отвесом по плоской части через 2-3 м, а также в точках перелома фасада на всю высоту здания и поэтажно.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При необходимости промывают плоскость стены сильной струей воды из шланга. Намечают горизонтальным шнуром наружную поверхность облицовки на высоте ее первого ряда. Сверлят в стене отверстия для крепления плит в соответствии с размерами и шагом закреп.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Облицовка внутренних стен плитами из природного камня на растворах и мастиках допускается после того, как нагрузка на стены достигнет не менее 65% проектной.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До начала внутренней облицовки должны быть выполнены работы по устройству кровли или водонепроницаемого покрытия на облицовываемой части здания, по установке коробок в дверных и оконных проемах, а также по всем видам скрытых проводок. Облицовку стен выполняют до устройства чистых полов. В помещениях, которые подлежат облицовке с применением растворов, в зимнее время поддерживают температуру не ниже +10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° С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и относительную влажность не более 70%.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При устройстве полов из плит природного камня основанием служит бетонная подготовка или стяжка из цементного раствора не ниже 150. Подготовка основания включает очистку от грязи и мусора, увлажнение, установку маяков или маячных лент. Наиболее рациональный метод разметки пола или поверхности основания заключается в том, что в каждом помещении с помощью нивелира или водяного уровня наносятся отметки в виде черточек на всех стенах. Пол разбивают на квадраты со стороной более 2 м, а затем в любой точке помещения устанавливают маячные марки или продольные маячные ленты.</w:t>
      </w:r>
    </w:p>
    <w:p w:rsidR="0058757B" w:rsidRPr="0058757B" w:rsidRDefault="0058757B" w:rsidP="0058757B">
      <w:pPr>
        <w:shd w:val="clear" w:color="auto" w:fill="F8F5EF"/>
        <w:spacing w:after="0" w:line="240" w:lineRule="auto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noProof/>
          <w:color w:val="000000"/>
        </w:rPr>
        <w:lastRenderedPageBreak/>
        <w:drawing>
          <wp:inline distT="0" distB="0" distL="0" distR="0">
            <wp:extent cx="5572125" cy="3486150"/>
            <wp:effectExtent l="19050" t="0" r="9525" b="0"/>
            <wp:docPr id="17" name="Рисунок 3" descr="https://fhcdnarticles-a.akamaihd.net/2320340/thumb_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hcdnarticles-a.akamaihd.net/2320340/thumb_58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000000"/>
          <w:sz w:val="32"/>
          <w:szCs w:val="36"/>
        </w:rPr>
      </w:pPr>
      <w:r w:rsidRPr="0058757B">
        <w:rPr>
          <w:rFonts w:ascii="Helvetica" w:eastAsia="Times New Roman" w:hAnsi="Helvetica" w:cs="Helvetica"/>
          <w:b/>
          <w:bCs/>
          <w:color w:val="000000"/>
          <w:sz w:val="32"/>
          <w:szCs w:val="36"/>
        </w:rPr>
        <w:t>МАСТИКИ И СТРОИТЕЛЬНЫЕ РАСТВОРЫ ДЛЯ ОТДЕЛКИ ЗДАНИЙ ДЕКОРАТИВНЫМ КАМНЕМ</w:t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</w:rPr>
      </w:pPr>
      <w:r w:rsidRPr="0058757B">
        <w:rPr>
          <w:rFonts w:ascii="Helvetica" w:eastAsia="Times New Roman" w:hAnsi="Helvetica" w:cs="Helvetica"/>
          <w:color w:val="000000"/>
          <w:sz w:val="24"/>
        </w:rPr>
        <w:t xml:space="preserve">Мастики — это смеси, которые содержат клеящий состав с растворителем, в который добавлены тонкомолотые или природные пылевидные (мел, цемент,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маршаллит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>) и полимерные материалы.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Правильно подобранные смеси неорганического вяжущего, мелкого заполнителя, воды и в необходимых случаях неорганических и органических добавок называют растворами. Строительные растворы и мастики должны обеспечивать прочное сцепление природного камня с облицовываемой поверхностью. Растворы для наружных облицовок из природного камня должны быть не ниже той марки, которая указана в проекте. Наиболее часто применяют растворы марок 100-150. Для приготовления раствора используют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портландцемнты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и добавки к ним, повышающие гидрофобность растворов, таких, как мылонафт и кремнийорганические жидкости.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В процессе эксплуатации растворы не должны образовывать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высолов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на поверхности камня. Для предупреждения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высолов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рекомендуется при приготовлении растворов применять пуццолановый портландцемент марки не ниже 300, промытый крупнозернистый песок, а также растворы с малым водоцементным отношением (0,45-0,50). Для этого необходимо ввести в воду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затворения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пластифицирующих добавок (мылонафтов, сульфитно-спиртовой бражки и др.).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Для установления плит темных тонов используют обычные цементные растворы, а в случае облицовки поверхностей особо светлыми природными камнями, такими, как белый мрамор, светлый известняк и другие, для того чтобы исключить появление пятен — растворы на белом цементе или известковые растворы.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Подвижность цементного раствора для облицовки поверхностей плитами и </w:t>
      </w:r>
      <w:r w:rsidRPr="0058757B">
        <w:rPr>
          <w:rFonts w:ascii="Helvetica" w:eastAsia="Times New Roman" w:hAnsi="Helvetica" w:cs="Helvetica"/>
          <w:color w:val="000000"/>
          <w:sz w:val="24"/>
        </w:rPr>
        <w:lastRenderedPageBreak/>
        <w:t>деталями из декоративного камня задают в пределах 8-10 см. Цементные растворы должны использоваться не позднее чем через 1,5 часа после их приготовления. В зимних условиях при температуре воздуха до - 10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° С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в растворы необходимо вводить нитрит натрия в количестве до 10% от массы цемента.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Применение хлористого натрия и поташа в качестве противоморозных добавок не рекомендуется, так как их использование может вызвать появление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высолов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на облицовке.</w:t>
      </w:r>
    </w:p>
    <w:p w:rsidR="0058757B" w:rsidRPr="0058757B" w:rsidRDefault="0058757B" w:rsidP="0058757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9A8D73"/>
          <w:sz w:val="30"/>
          <w:szCs w:val="30"/>
        </w:rPr>
      </w:pPr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 xml:space="preserve">Для облицовки поверхностей внутри помещений природным камнем применяют жидкие </w:t>
      </w:r>
      <w:proofErr w:type="spellStart"/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>цементно-известково-песчаные</w:t>
      </w:r>
      <w:proofErr w:type="spellEnd"/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 xml:space="preserve"> растворы, а также </w:t>
      </w:r>
      <w:proofErr w:type="spellStart"/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>карбоксицементно-песчаная</w:t>
      </w:r>
      <w:proofErr w:type="spellEnd"/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 xml:space="preserve"> или поливинилацетатная (</w:t>
      </w:r>
      <w:proofErr w:type="gramStart"/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>П</w:t>
      </w:r>
      <w:proofErr w:type="gramEnd"/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 xml:space="preserve"> Ц) мастики.</w:t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</w:rPr>
      </w:pPr>
      <w:r w:rsidRPr="0058757B">
        <w:rPr>
          <w:rFonts w:ascii="Helvetica" w:eastAsia="Times New Roman" w:hAnsi="Helvetica" w:cs="Helvetica"/>
          <w:color w:val="000000"/>
          <w:sz w:val="24"/>
        </w:rPr>
        <w:t xml:space="preserve">Приготовление и доставку раствора, его прием, дополнительное перемешивание, транспортирование к рабочему месту и нанесение на облицовываемую поверхность осуществляют с помощью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растворосмесительных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установок и агрегатов для подачи смесей.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При небольших объемах работ для облицовки поверхностей плитами из декоративного камня рекомендуется применять сухие цементные смеси, которые поставляют на объект в закрытой таре, раствор из которых готовится на месте производства работ в передвижных растворомешалках.</w:t>
      </w:r>
    </w:p>
    <w:p w:rsidR="0058757B" w:rsidRDefault="0058757B" w:rsidP="0058757B">
      <w:pPr>
        <w:shd w:val="clear" w:color="auto" w:fill="F8F5EF"/>
        <w:spacing w:after="0" w:line="240" w:lineRule="auto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noProof/>
          <w:color w:val="000000"/>
        </w:rPr>
        <w:drawing>
          <wp:inline distT="0" distB="0" distL="0" distR="0">
            <wp:extent cx="5572125" cy="4181475"/>
            <wp:effectExtent l="19050" t="0" r="9525" b="0"/>
            <wp:docPr id="16" name="Рисунок 4" descr="https://fhcdnarticles-a.akamaihd.net/2320341/thumb_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hcdnarticles-a.akamaihd.net/2320341/thumb_58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D9" w:rsidRPr="0058757B" w:rsidRDefault="006B2CD9" w:rsidP="0058757B">
      <w:pPr>
        <w:shd w:val="clear" w:color="auto" w:fill="F8F5EF"/>
        <w:spacing w:after="0" w:line="240" w:lineRule="auto"/>
        <w:rPr>
          <w:rFonts w:ascii="Helvetica" w:eastAsia="Times New Roman" w:hAnsi="Helvetica" w:cs="Helvetica"/>
          <w:color w:val="000000"/>
        </w:rPr>
      </w:pP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000000"/>
          <w:sz w:val="32"/>
          <w:szCs w:val="36"/>
        </w:rPr>
      </w:pPr>
      <w:r w:rsidRPr="0058757B">
        <w:rPr>
          <w:rFonts w:ascii="Helvetica" w:eastAsia="Times New Roman" w:hAnsi="Helvetica" w:cs="Helvetica"/>
          <w:b/>
          <w:bCs/>
          <w:color w:val="000000"/>
          <w:sz w:val="32"/>
          <w:szCs w:val="36"/>
        </w:rPr>
        <w:lastRenderedPageBreak/>
        <w:t>ПОДГОТОВКА ОБЛИЦОВОЧНЫХ ИЗДЕЛИЙ ИЗ КАМНЯ ДЛЯ УСТАНОВКИ</w:t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</w:rPr>
      </w:pPr>
      <w:r w:rsidRPr="0058757B">
        <w:rPr>
          <w:rFonts w:ascii="Helvetica" w:eastAsia="Times New Roman" w:hAnsi="Helvetica" w:cs="Helvetica"/>
          <w:color w:val="000000"/>
          <w:sz w:val="24"/>
        </w:rPr>
        <w:t>В качестве облицовочного материала для наружной отделки чаще всего применяют плотные известняки, песчаники, доломиты, мраморы, туфы, граниты. Из-за трудности обработки реже применяют диорит, кварцит, лабрадорит, габбро и другие породы, твердость которых при сжатии равна 100-400 МПа.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Облицовочные изделия в виде камней правильной и неправильной формы и различных архитектурных деталей на строительный объект поставляют в готовом для использования виде. Полированные, лощеные, шлифованные и обработанные ультразвуком изделия и архитектурные детали должны поставляться в таре, приспособленной для механизированной погрузки и выгрузки. Изделия должны быть установлены попарно лицевыми поверхностями друг к другу, проложены бумагой, картоном,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оргалитом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или деревянными прокладками и закреплены клиньями. Изделия с лицевой поверхностью другой фактуры могут доставляться неупакованными, но при этом должны быть соблюдены меры по предупреждению повреждений и загрязнению изделий.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Облицовочные изделия из природного камня должны поступать на строительную площадку в ящиках или решетчатых контейнерах, рассортированные по типам, размерам и цвету.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Заказные изделия должны иметь маркировку, определяющую их место при установке в конструкцию согласно проекту. На строительной площадке облицовочные камни и плиты раскладывают с учетом очередности их установки. 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Для прочного сцепления облицовочных изделий из природного камня с раствором их тыльные стороны при необходимости перед установкой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очищаются от пыли и грязи.</w:t>
      </w:r>
    </w:p>
    <w:p w:rsidR="0058757B" w:rsidRPr="0058757B" w:rsidRDefault="0058757B" w:rsidP="0058757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9A8D73"/>
          <w:sz w:val="30"/>
          <w:szCs w:val="30"/>
        </w:rPr>
      </w:pPr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>Для того</w:t>
      </w:r>
      <w:proofErr w:type="gramStart"/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>,</w:t>
      </w:r>
      <w:proofErr w:type="gramEnd"/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 xml:space="preserve"> чтобы предохранить плиты и элементы облицовки от брызг раствора и подтеков в процессе их установки, полированные поверхности можно оклеивать бумагой, а тесаные обмазывать жидкой разведенной глиной. Глину и бумагу снимают или смывают по окончании работ.</w:t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</w:rPr>
      </w:pPr>
      <w:r w:rsidRPr="0058757B">
        <w:rPr>
          <w:rFonts w:ascii="Helvetica" w:eastAsia="Times New Roman" w:hAnsi="Helvetica" w:cs="Helvetica"/>
          <w:color w:val="000000"/>
          <w:sz w:val="24"/>
        </w:rPr>
        <w:t>Для того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,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чтобы подготовить изделия из декоративного камня для монтажа, необходимо проверить различные его параметры и соответственно довести все отклонения до нормативов, подогнать по размерам для установки в конкретное место на фасаде или в интерьере, прорезать с помощью механизмов пазы, четверти, просверлить отверстия, снять фаски и т.д.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При приемке изделий первая операция производится выборочно. 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 xml:space="preserve">При ее проведении размеры изделий и сколы на их ребрах проверяют с точностью до 1 мм металлической линейкой или рулеткой и угольником; прямые углы между смежными торцевыми гранями проверяют металлическим угольником со стороной не менее 500 мм; для определения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неплоскостной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лицевой поверхности накладывают металлическую линейку по периметру и диагонали изделия и измеряют просвет;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для определения правильности прямолинейности профильных изделий линейку накладывают по гребню профиля; качество фактуры определяют </w:t>
      </w:r>
      <w:r w:rsidRPr="0058757B">
        <w:rPr>
          <w:rFonts w:ascii="Helvetica" w:eastAsia="Times New Roman" w:hAnsi="Helvetica" w:cs="Helvetica"/>
          <w:color w:val="000000"/>
          <w:sz w:val="24"/>
        </w:rPr>
        <w:lastRenderedPageBreak/>
        <w:t>измерительными инструментами или визуально.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Вторая операция состоит в доведении плит и изделий до требуемых геометрических размеров. Это делают при необходимости устранить дефекты доставляемых изделий. Чаще всего дефекты бывают связаны с отклонением от прямого угла в сопряжении смежных граней плит и обрезкой граней из-за сколов на них. Дефекты обнаруживаются и при подгонке плит для установки их в монтажное положение. Подрезка плит нужна при образовании внутренних и внешних углов, в примыканиях поля стены к оконным и дверным проемам, при оформлении простенков, колонн, пилястр.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Подобные операции совершают на камнерезательных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приобъектных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станках или с помощью электроинструментов. Небольшие подгонки (подколки) можно сделать ручным инструментом.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Третья операция — это сверление отверстий для установки анкеров и пиронов. Кроме того, она связана с прорезкой пазов, четвертей, снятия фасок. Эти операции выполняются в мастерской с помощью специальных станков.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Сверление плит необходимо для всех плит, которые устанавливаются на фасадах.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Выборка пазов, снятие фасок, выборка четвертей, обрезка кромок под углом производят при облицовке колонн, пилястр, внешних углов, столбов, простенков, при устройстве ступеней из составных элементов.</w:t>
      </w:r>
    </w:p>
    <w:p w:rsidR="0058757B" w:rsidRPr="0058757B" w:rsidRDefault="0058757B" w:rsidP="0058757B">
      <w:pPr>
        <w:shd w:val="clear" w:color="auto" w:fill="F8F5EF"/>
        <w:spacing w:after="0" w:line="240" w:lineRule="auto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noProof/>
          <w:color w:val="000000"/>
        </w:rPr>
        <w:drawing>
          <wp:inline distT="0" distB="0" distL="0" distR="0">
            <wp:extent cx="5572125" cy="2971800"/>
            <wp:effectExtent l="19050" t="0" r="9525" b="0"/>
            <wp:docPr id="15" name="Рисунок 5" descr="https://fhcdnarticles-a.akamaihd.net/2320342/thumb_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hcdnarticles-a.akamaihd.net/2320342/thumb_58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000000"/>
          <w:sz w:val="32"/>
          <w:szCs w:val="36"/>
        </w:rPr>
      </w:pPr>
      <w:r w:rsidRPr="0058757B">
        <w:rPr>
          <w:rFonts w:ascii="Helvetica" w:eastAsia="Times New Roman" w:hAnsi="Helvetica" w:cs="Helvetica"/>
          <w:b/>
          <w:bCs/>
          <w:color w:val="000000"/>
          <w:sz w:val="32"/>
          <w:szCs w:val="36"/>
        </w:rPr>
        <w:t>КРЕПЕЖНЫЕ ДЕТАЛИ ДЛЯ СОЕДИНЕНИЯ ОБЛИЦОВОЧНЫХ ЭЛЕМЕНТОВ МЕЖДУ СОБОЙ</w:t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</w:rPr>
      </w:pPr>
      <w:r w:rsidRPr="0058757B">
        <w:rPr>
          <w:rFonts w:ascii="Helvetica" w:eastAsia="Times New Roman" w:hAnsi="Helvetica" w:cs="Helvetica"/>
          <w:color w:val="000000"/>
        </w:rPr>
        <w:t xml:space="preserve">стены и отделяться от нижележащего яруса компенсационным швом шириной 5—15 </w:t>
      </w:r>
      <w:r w:rsidRPr="0058757B">
        <w:rPr>
          <w:rFonts w:ascii="Helvetica" w:eastAsia="Times New Roman" w:hAnsi="Helvetica" w:cs="Helvetica"/>
          <w:color w:val="000000"/>
          <w:sz w:val="24"/>
        </w:rPr>
        <w:t xml:space="preserve">Элементы наружной и внутренней облицовки соединяют между собой и со стеной металлическими штырями, скобами,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кляммерами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, закрепами. Все их необходимо защищать от коррозии. Для этого стальные элементы предварительно покрывают слоем цинка или алюминия. Изгибать закрепы после нанесения антикоррозийного </w:t>
      </w:r>
      <w:r w:rsidRPr="0058757B">
        <w:rPr>
          <w:rFonts w:ascii="Helvetica" w:eastAsia="Times New Roman" w:hAnsi="Helvetica" w:cs="Helvetica"/>
          <w:color w:val="000000"/>
          <w:sz w:val="24"/>
        </w:rPr>
        <w:lastRenderedPageBreak/>
        <w:t>покрытия запрещается. В некоторых сооружениях используют крепеж из нержавеющей стали, цветных металлов и сплавов (медь, бронза, латунь).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Смежные элементы наружной и внутренней облицовки соединяют встык, ступенчато и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клинчато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>. При соединении встык камни соприкасаются торцевыми гранями при толщине плит до 150 мм, чтобы исключить относительные смещения можно использовать стальные штыри и скобы. Штыри (пироны) изготовляют из круглой стали диаметром 3-8 мм длиной 30-60 мм и применяют в горизонтальных и вертикальных швах. Штыри вводят в гнезда, высверленные в смежных элементах облицовки на половину их длины. Скобы изготовляют из круглого или полосового металла. Располагают их в горизонтальных или вертикальных швах перпендикулярно плоскости плит. Для того чтобы не увеличивать толщину шва, в плитах прорезают борозды и в них заводят скобы.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Крепежные детали для соединения камней со стеной. Облицовку со стеной соединяют металлическими анкерами и закрепами, которые представляют собой простые и комбинированные крюки, штыри, скобы и т.п. Простой крюк изготовляют из круглой нержавеющей стали с одним загнутым концом. Размеры крюка зависят от величины элемента облицовки. Крюки устанавливают в горизонтальных рядах по две штуки в плиту. Глубина заделки крюков в стену должна быть не менее 100 мм.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Комбинированные крюки изготовляют из нержавеющей стали и применяют для одновременного соединения элементов облицовки между собой и со стеной. В каждом горизонтальном ряду их устанавливают по две штуки в плиту. Для крепления мраморных, доломитовых, известняковых плит используют в основном латунные, медные,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обмедненные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анкеры или анкеры из нержавеющей стали.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Облицовку многоэтажных зданий для снижения нагрузки и предохранения опорного ряда от деформации при усадке стен рекомендуется выполнять ярусами. Разгрузочный опорный ряд может устанавливаться на конструктивные элементы облицовываемой </w:t>
      </w:r>
      <w:proofErr w:type="gramStart"/>
      <w:r w:rsidRPr="0058757B">
        <w:rPr>
          <w:rFonts w:ascii="Helvetica" w:eastAsia="Times New Roman" w:hAnsi="Helvetica" w:cs="Helvetica"/>
          <w:color w:val="000000"/>
        </w:rPr>
        <w:t>мм</w:t>
      </w:r>
      <w:proofErr w:type="gramEnd"/>
      <w:r w:rsidRPr="0058757B">
        <w:rPr>
          <w:rFonts w:ascii="Helvetica" w:eastAsia="Times New Roman" w:hAnsi="Helvetica" w:cs="Helvetica"/>
          <w:color w:val="000000"/>
        </w:rPr>
        <w:t xml:space="preserve">. </w:t>
      </w:r>
      <w:r w:rsidRPr="0058757B">
        <w:rPr>
          <w:rFonts w:ascii="Helvetica" w:eastAsia="Times New Roman" w:hAnsi="Helvetica" w:cs="Helvetica"/>
          <w:color w:val="000000"/>
          <w:sz w:val="24"/>
        </w:rPr>
        <w:t xml:space="preserve">В облицовках, которые устраивают по готовой стене, применяют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опирание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разгрузочного ряда на стальные элементы из уголковой стали, закрепленные в несущей стене. Если в этом стыке шов делается открытым, его заполняют герметикой. Для индивидуальных конструкций из камня крепления проектируются специально.</w:t>
      </w:r>
    </w:p>
    <w:p w:rsidR="0058757B" w:rsidRPr="0058757B" w:rsidRDefault="0058757B" w:rsidP="0058757B">
      <w:pPr>
        <w:shd w:val="clear" w:color="auto" w:fill="F8F5EF"/>
        <w:spacing w:after="0" w:line="240" w:lineRule="auto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noProof/>
          <w:color w:val="000000"/>
        </w:rPr>
        <w:lastRenderedPageBreak/>
        <w:drawing>
          <wp:inline distT="0" distB="0" distL="0" distR="0">
            <wp:extent cx="5572125" cy="3133725"/>
            <wp:effectExtent l="19050" t="0" r="9525" b="0"/>
            <wp:docPr id="10" name="Рисунок 6" descr="https://fhcdnarticles-a.akamaihd.net/2320343/thumb_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hcdnarticles-a.akamaihd.net/2320343/thumb_58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000000"/>
          <w:sz w:val="32"/>
          <w:szCs w:val="36"/>
        </w:rPr>
      </w:pPr>
      <w:r w:rsidRPr="0058757B">
        <w:rPr>
          <w:rFonts w:ascii="Helvetica" w:eastAsia="Times New Roman" w:hAnsi="Helvetica" w:cs="Helvetica"/>
          <w:b/>
          <w:bCs/>
          <w:color w:val="000000"/>
          <w:sz w:val="32"/>
          <w:szCs w:val="36"/>
        </w:rPr>
        <w:t>ОТДЕЛКА ЗДАНИЙ ПРИРОДНЫМ КАМНЕМ В ОБЫЧНЫХ И ЗИМНИХ УСЛОВИЯХ</w:t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</w:rPr>
      </w:pPr>
      <w:r w:rsidRPr="0058757B">
        <w:rPr>
          <w:rFonts w:ascii="Helvetica" w:eastAsia="Times New Roman" w:hAnsi="Helvetica" w:cs="Helvetica"/>
          <w:color w:val="000000"/>
          <w:sz w:val="24"/>
        </w:rPr>
        <w:t>К работам по отделке зданий природным камнем приступают после подготовки облицовываемых поверхностей, изделий из камня и крепежных элементов. В основном наружную облицовку выполняют по уже готовой поверхности. До начала работ фасады очищают от наплывов и подтеков строительного раствора и бетона, инея, снега, льда. Как происходит облицовка зданий плитами из природного камня?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Облицовку зданий плитами из природного камня осуществляют: креплением на анкерах и растворе; при этом толщина плит на фасаде должна быть от 30 до 40 мм, в интерьере 20-30 мм, пазухи 20-40 мм; на растворе вплотную к стене внутри зданий (при толщине плит до 10-15 мм) и на высоту не более двух этажей;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на откосе от стены с оставлением между стеной и облицовкой свободного пространства и разработкой специальной конструкции крепления. Такую конструкцию называют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безрастворной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облицовкой.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Способ крепления элементов облицовки производят в зависимости от типа стен и условий их эксплуатации. При работах по облицовке стен на закрепах и растворе с оставлением горизонтальных компенсационных швов в процессе кладки кирпичных стен между рядами кирпича осуществляют кладку V-образных петель-выпусков для крепления к ним рабочей арматуры. Сетку петель-выпусков устраивают в зависимости от расчетных напряжений в кирпичной стене (МПа). После возведения здания монтируют рабочую арматуру, приваривая ее к петлям-выпускам. Затем устанавливают на раствор плиты облицовки, прикрепляя их к рабочей арматуре крюками. Для этих целей используют крюки только из некорродирующих металлов с площадью сечения не менее чем площадь сечения петель-выпусков (в перерасчете на 1 м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2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стены, учитывая, что петли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двухсрезные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). Смежные элементы облицовки соединяют между собой штырями, а также скобами. Правильность положения плит с 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процессе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установки может достигаться с помощью извлекаемых затем деревянных клиньев. Углы, образуемые плитами поля стены и проемов, в большинстве случаев формируют с выходом торцов плит </w:t>
      </w:r>
      <w:r w:rsidRPr="0058757B">
        <w:rPr>
          <w:rFonts w:ascii="Helvetica" w:eastAsia="Times New Roman" w:hAnsi="Helvetica" w:cs="Helvetica"/>
          <w:color w:val="000000"/>
          <w:sz w:val="24"/>
        </w:rPr>
        <w:lastRenderedPageBreak/>
        <w:t>на грань угла.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Одновременно с ведением облицовочных работ по полю стены производят облицовку оконных и дверных проемов. Плиты крепят к предварительно установленной рабочей вспомогательной арматуре. Между собой элементы скрепляют скобами. При облицовке перемычек плиты устанавливают на опорные уголки. Вместо облицовки притолоки перемычек можно их оштукатуривать и окрашивать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органосиликатными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или перхлорвиниловыми красками в тон камня. По такой же технологии производят работы по устройству облицовки пиленым природным камнем панельных стен, парапетов, подпорных стен, цветочниц, колонн, а также по отделке поверхностей неокантованными плитами. Пространство между стеной и облицовкой заполняют цементно-песчаным раствором (1 часть цемента и 3 части песка) послойной заливкой в несколько приемов, не допуская смещения плит.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t xml:space="preserve">При зеркальной и лощеной 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фактурах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>, детали облицовки из природного камня нужно сопрягать насухо, тщательно прогоняя кромки плит путем подбора, а швы при необходимости заполнять мастикой. При других фактурах швы заполняют раствором, а выдавленный из швов раствор счищают. Толщина швов между элементами облицовки зависит от фактуры плиты и колеблется в пределах от 1,5 до 10,0 мм. Компенсационные горизонтальные швы в облицовке рекомендуется устраивать в зависимости от расчетных напряжений в стене: через один этаж — более 1 МПа, через два этажа — до 1 МПа.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Детали из природного камня с зеркальной фактурой промывают водой с применением щеток и затем протирают чистой ветошью. Облицовки со шлифованной, точечной, фактурной поверхностью типа «скала» при необходимости очищают с помощью пескоструйных аппаратов. Чтобы не образовывались несмываемые следы раствора на лицевой поверхности плит камня осадочных пород, раствор, выступающий за полость облицовки, удаляют после высыхания.</w:t>
      </w:r>
    </w:p>
    <w:p w:rsidR="0058757B" w:rsidRPr="0058757B" w:rsidRDefault="0058757B" w:rsidP="0058757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9A8D73"/>
          <w:sz w:val="30"/>
          <w:szCs w:val="30"/>
        </w:rPr>
      </w:pPr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>Зимой при температуре наружного воздуха от +5 до -10</w:t>
      </w:r>
      <w:proofErr w:type="gramStart"/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>° С</w:t>
      </w:r>
      <w:proofErr w:type="gramEnd"/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 xml:space="preserve"> облицовочные работы выполняют с использованием цементно-песчаных растворов марок не ниже 100 с противоморозными добавками. При более низких температурах используют </w:t>
      </w:r>
      <w:proofErr w:type="spellStart"/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>электроподогрев</w:t>
      </w:r>
      <w:proofErr w:type="spellEnd"/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>.</w:t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</w:rPr>
      </w:pPr>
      <w:r w:rsidRPr="0058757B">
        <w:rPr>
          <w:rFonts w:ascii="Helvetica" w:eastAsia="Times New Roman" w:hAnsi="Helvetica" w:cs="Helvetica"/>
          <w:color w:val="000000"/>
          <w:sz w:val="24"/>
        </w:rPr>
        <w:t>В качестве противоморозных добавок к цементно-песчаным растворам можно применять при температуре до -5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° С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раствор хлорного железа, а при температуре от -5 до -15 — нитрит кальция с мочевиной НКМ или порошок АНС. Противоморозные добавки применяют в виде водных растворов определенной консистенции. Они вводятся в цементно-песчаный раствор при его приготовлении на строительной площадке. Раствор хлорного железа приготовляют в деревянной, эмалированной или полиэтиленовой емкости путем введения в воду кристаллов хлорного железа и перемешивания их до полного растворения.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Растворы НКМ и АНС приготовляют соответственно из кристаллов и порошка в таре из любого материала. Срок хранения готовых растворов-добавок — 10 суток в закрытой таре при температуре до -30° С. При приготовлении раствора необходимо выдерживать дозировку добавок. При подборе состава раствора </w:t>
      </w:r>
      <w:r w:rsidRPr="0058757B">
        <w:rPr>
          <w:rFonts w:ascii="Helvetica" w:eastAsia="Times New Roman" w:hAnsi="Helvetica" w:cs="Helvetica"/>
          <w:color w:val="000000"/>
          <w:sz w:val="24"/>
        </w:rPr>
        <w:lastRenderedPageBreak/>
        <w:t>предусматривают применение цементов повышенной активности и марки, улучшение зернового состава песка и уменьшение водоцементного отношения. Заполнители и воду подогревают. Время перемешивания смеси по сравнению с обычными условиями увеличивают на 50%. Срок укладки раствора с противоморозными добавками не должен превышать 40 минут после его приготовления.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При выполнении облицовочных работ с использованием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электроподогрева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установку облицовочных плит и блоков выполняют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порядно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>. После установки одного ряда облицовочных плит или блоков по фасаду здания и закрепления их на пиронах и крюках к металлическому каркасу образовавшуюся полость между плитами и стеной до заполнения ее раствором желательно продуть горячим воздухом в течение 20 минут. Прогреваемую часть стены и плит облицовки можно прикрыть каким-либо материалом для сохранения тепла. После прогрева этот материал снимают, а полость заполняют раствором до уровня на 5-7 см ниже верхней кромки установленного ряда плит.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Температура раствора в момент заливки должна быть не менее +10° С.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Электроподогрев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начинают сразу же после заливки раствора в полость. 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Для этого выбирают электроды длиной на 10-15 см больше высоты ряда облицовочных плит, погружают их в раствор и подключают к питающей сети с напряжением 36 В. Расстояние между электродами в зависимости от температуры наружного воздуха и за панной температуры прогрева устанавливают равным 5-15 см. Скорость нарастания температуры на начальной стадии прогрева должна быть не более 4-6 градусов в час а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температура изотермического прогрева — в пределах 40-50 градусов. Прогрев продолжают до достижения раствором 50%-й проектной прочности.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Схему установки электродов корректируют по результатам контрольного замера температур. 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Контроль за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температурным режимом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электроподогрева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и набором прочности бетона осуществляют круглосуточно, отмечая в журнале производства работ температуру наружного воздуха, температуру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замоноличивающего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раствора в момент его заливки в полость, изменения температуры раствора в процессе всего цикла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электропрогрева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с интервалом измерения температур 3-4 часа. С целью исключения температурных напряжений охлаждение осуществляют постепенно, со скоростью 2-3 градуса в час.</w:t>
      </w:r>
    </w:p>
    <w:p w:rsidR="0058757B" w:rsidRPr="0058757B" w:rsidRDefault="0058757B" w:rsidP="0058757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9A8D73"/>
          <w:sz w:val="30"/>
          <w:szCs w:val="30"/>
        </w:rPr>
      </w:pPr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>Следующий по высоте ряд устанавливают после завершения работ по заливке и прогреву раствора нижележащего ряда.</w:t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</w:rPr>
      </w:pPr>
      <w:r w:rsidRPr="0058757B">
        <w:rPr>
          <w:rFonts w:ascii="Helvetica" w:eastAsia="Times New Roman" w:hAnsi="Helvetica" w:cs="Helvetica"/>
          <w:color w:val="000000"/>
          <w:sz w:val="24"/>
        </w:rPr>
        <w:t xml:space="preserve">В зимних условиях плиты полов из природного камня укладывают в том случае, если основание под покрытие имеет температуру не ниже +5' 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С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, иначе его нужно отогреть. Перед устройством полов проверяют комплектность и качество плит, раскладывая их насухо, подготавливают поверхность основания с устройством маяков и увлажнением, укладывают подстилающий слой цементного раствора и устанавливают плиты в проектное положение. Уложенное покрытие удерживают до затвердения раствора, затем заполняют швы обычным цементным раствором или специальными составами. На готовом покрытии при необходимости производят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подшлифовку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,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дополировку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>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Покрытия полов должны быть горизонтальными или соответствовать заданному уклону. Просветы под двухметровой рейкой допускаются до 4 мм. Не должно быть </w:t>
      </w:r>
      <w:r w:rsidRPr="0058757B">
        <w:rPr>
          <w:rFonts w:ascii="Helvetica" w:eastAsia="Times New Roman" w:hAnsi="Helvetica" w:cs="Helvetica"/>
          <w:color w:val="000000"/>
          <w:sz w:val="24"/>
        </w:rPr>
        <w:lastRenderedPageBreak/>
        <w:t>трещин, выбоин или незаполненных швов. Отклонения швов покрытия от прямого направления не должно превышать 10 мм на 10 м длины ряда. Полы из полированных плит по окончанию монтажа должны быть обязательно покрыты плотной бумагой или картоном до сдачи объекта, чтобы сохранить высокие декоративные качества изделий.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Зимой при отделочных работах в помещениях 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поддерживают температуру не ниже +10° С. Температуру измеряют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около наружных стен на высоте 0,5 м от пола. Для этого к началу производства внутренних облицовочных работ отопление подключают к источникам тепла. 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 xml:space="preserve">Если необходимо, используют дополнительные системы временного отопления и вентиляции, для того чтобы обеспечить необходимую температуру и двукратный обмен воздуха в помещениях в час при относительной влажности не более 70%. Не менее двух суток до начала отделочных работ необходимо поддерживать температуру не ниже +10° С. После окончания работ такую температуру поддерживают </w:t>
      </w:r>
      <w:r w:rsidRPr="0058757B">
        <w:rPr>
          <w:rFonts w:ascii="Helvetica" w:eastAsia="Times New Roman" w:hAnsi="Helvetica" w:cs="Helvetica"/>
          <w:color w:val="000000"/>
        </w:rPr>
        <w:t xml:space="preserve">15 </w:t>
      </w:r>
      <w:r w:rsidRPr="0058757B">
        <w:rPr>
          <w:rFonts w:ascii="Helvetica" w:eastAsia="Times New Roman" w:hAnsi="Helvetica" w:cs="Helvetica"/>
          <w:color w:val="000000"/>
          <w:sz w:val="24"/>
        </w:rPr>
        <w:t>суток.</w:t>
      </w:r>
      <w:proofErr w:type="gramEnd"/>
    </w:p>
    <w:p w:rsidR="0058757B" w:rsidRPr="0058757B" w:rsidRDefault="0058757B" w:rsidP="0058757B">
      <w:pPr>
        <w:shd w:val="clear" w:color="auto" w:fill="F8F5EF"/>
        <w:spacing w:after="0" w:line="240" w:lineRule="auto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noProof/>
          <w:color w:val="000000"/>
        </w:rPr>
        <w:drawing>
          <wp:inline distT="0" distB="0" distL="0" distR="0">
            <wp:extent cx="5572125" cy="4181475"/>
            <wp:effectExtent l="19050" t="0" r="9525" b="0"/>
            <wp:docPr id="7" name="Рисунок 7" descr="https://fhcdnarticles-a.akamaihd.net/2320345/thumb_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hcdnarticles-a.akamaihd.net/2320345/thumb_58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000000"/>
          <w:sz w:val="32"/>
          <w:szCs w:val="36"/>
        </w:rPr>
      </w:pPr>
      <w:r w:rsidRPr="0058757B">
        <w:rPr>
          <w:rFonts w:ascii="Helvetica" w:eastAsia="Times New Roman" w:hAnsi="Helvetica" w:cs="Helvetica"/>
          <w:b/>
          <w:bCs/>
          <w:color w:val="000000"/>
          <w:sz w:val="32"/>
          <w:szCs w:val="36"/>
        </w:rPr>
        <w:t>КОМПЛЕКТАЦИЯ МАТЕРИАЛОВ И ЭЛЕМЕНТОВ ОТДЕЛКИ ЗДАНИЙ ИЗ ПРИРОДНОГО МАТЕРИАЛА</w:t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</w:rPr>
      </w:pPr>
      <w:r w:rsidRPr="0058757B">
        <w:rPr>
          <w:rFonts w:ascii="Helvetica" w:eastAsia="Times New Roman" w:hAnsi="Helvetica" w:cs="Helvetica"/>
          <w:color w:val="000000"/>
          <w:sz w:val="24"/>
        </w:rPr>
        <w:t xml:space="preserve">Инженерная комплектация материалов и элементов отделки зданий из природного материала может быть обеспечена лишь при наличии подготовленной технической документации. Техническая документация включает технологические карты комплектации материалов и изделий из природного материала при максимальной степени его готовности на здание или комплекс рабочих чертежей поддонов и контейнеров различного типа, схем их расстановки на транспортных средствах. 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 xml:space="preserve">Основанием" для определения потребности в материалах и изделиях из природного камня являются намеченные планом объемы отделочных работ, </w:t>
      </w:r>
      <w:r w:rsidRPr="0058757B">
        <w:rPr>
          <w:rFonts w:ascii="Helvetica" w:eastAsia="Times New Roman" w:hAnsi="Helvetica" w:cs="Helvetica"/>
          <w:color w:val="000000"/>
          <w:sz w:val="24"/>
        </w:rPr>
        <w:lastRenderedPageBreak/>
        <w:t>комплектовочные ведомости потребности в материалах и изделиях по всем объектам и графики их поставки, план поставки сопутствующей продукции (растворы, мастики, металлоизделия и др.), производственные нормы расхода материалов на планируемых объектах и нормативные переходящие остатки на конец года.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Кроме того, должна выпускаться точная спецификация элементов облицовки с указанием вида используемого камня, размеров, фактуры их лицевой поверхности, методов крепления облицовки. Для обеспечения своевременной комплектной поставки ее планирование производят по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объектно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или на повторяющиеся части здания (секции, этажи) в натуральных объемах. Система инженерной комплектации объектов облицовочными материалами и изделиями из природного камня предусматривает их сортировку, подбор, обработку и доставку в строго определенных количествах (на здание или его часть) в сроки, предусмотренные технологическими графиками производства отделочных работ. Для ускорения производства отделочных работ необходимо предварительную подготовку и доработку материалов и изделий из природного камня производить в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приобъектных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мастерских или на комплектовочных базах. Кроме того, нужно обеспечить централизованное приготовление растворных смесей и мастик (в некоторых случаях — сухих смесей) и снабжением ими строительного объекта.</w:t>
      </w:r>
    </w:p>
    <w:p w:rsidR="0058757B" w:rsidRPr="0058757B" w:rsidRDefault="0058757B" w:rsidP="0058757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9A8D73"/>
          <w:sz w:val="30"/>
          <w:szCs w:val="30"/>
        </w:rPr>
      </w:pPr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>Поставки растворов по маркам на каждый объект должны производиться на основании месячных графиков и недельных заявок.</w:t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</w:rPr>
      </w:pP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При невозможности осуществлять централизованную доставку готовых изделий из камня непосредственно на строительные объекты, приемка поступающих автомобильным и железнодорожным транспортом от поставщиков материалов и изделий, разгрузка, складирование, хранение, сортировка, подбор и подготовка для комплектации, укладка скомплектованных материалов и изделий на поддоны, в пакеты, контейнеры, погрузка на автотранспорт и доставка на объект должны производиться на Центральной комплектовочной базе.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Доставка плит и изделий из природного камня в контейнерах в основном должна осуществляться автотранспортом или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автокрановыми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поездами (автокран и прицеп). Одновременно с поставкой камня и раствора должна комплектоваться и поставка элементов крепления (крюки, пироны), деревянных клиньев и прочих материалов. Технологически координируется и завоз элементов лесов. Расчет потребности в инвентаре, инструменте также связан с комплектацией и входит в инженерную комплектацию составной частью.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t xml:space="preserve">При необходимости организуются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подкомплектовочные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базы, оснащенные необходимыми средствами механизации для погрузочно-разгрузочных работ и обработки камня. На эти базы непосредственно от предприятий-поставщиков поступают изделия и материалы.</w:t>
      </w:r>
    </w:p>
    <w:p w:rsidR="0058757B" w:rsidRPr="0058757B" w:rsidRDefault="0058757B" w:rsidP="0058757B">
      <w:pPr>
        <w:shd w:val="clear" w:color="auto" w:fill="F8F5EF"/>
        <w:spacing w:after="0" w:line="240" w:lineRule="auto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noProof/>
          <w:color w:val="000000"/>
        </w:rPr>
        <w:lastRenderedPageBreak/>
        <w:drawing>
          <wp:inline distT="0" distB="0" distL="0" distR="0">
            <wp:extent cx="5572125" cy="4181475"/>
            <wp:effectExtent l="19050" t="0" r="9525" b="0"/>
            <wp:docPr id="8" name="Рисунок 8" descr="https://fhcdnarticles-a.akamaihd.net/2320346/thumb_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hcdnarticles-a.akamaihd.net/2320346/thumb_58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000000"/>
          <w:sz w:val="32"/>
          <w:szCs w:val="36"/>
        </w:rPr>
      </w:pPr>
      <w:r w:rsidRPr="0058757B">
        <w:rPr>
          <w:rFonts w:ascii="Helvetica" w:eastAsia="Times New Roman" w:hAnsi="Helvetica" w:cs="Helvetica"/>
          <w:b/>
          <w:bCs/>
          <w:color w:val="000000"/>
          <w:sz w:val="32"/>
          <w:szCs w:val="36"/>
        </w:rPr>
        <w:t>ТЕХНИКА БЕЗОПАСНОСТИ ОТДЕЛОЧНЫХ РАБОТ С ИСПОЛЬЗОВАНИЕМ ПРИРОДНОГО КАМНЯ</w:t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</w:rPr>
      </w:pPr>
      <w:r w:rsidRPr="0058757B">
        <w:rPr>
          <w:rFonts w:ascii="Helvetica" w:eastAsia="Times New Roman" w:hAnsi="Helvetica" w:cs="Helvetica"/>
          <w:color w:val="000000"/>
          <w:sz w:val="24"/>
        </w:rPr>
        <w:t>При производстве отделочных работ с использованием природного камня необходимо соблюдать требования техники безопасности в строительстве, правила пожарной безопасности при производстве строительно-монтажных работ, соответствующие документы пожарного и санитарного надзора, инструкции и указания по применению отделочных материалов и изделий из природного камня, по эксплуатации машин, грузоподъемных механизмов, электрифицированного инструмента, подмостей и лесов.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Вопросы охраны труда и техники безопасности рассматриваются на стадии проектирования производства отделочных работ. На этом этапе необходимо предусматривать заземление камнерезных станков, укладку вокруг них деревянных настилов и устройство отвода вод, выполнение операций по обработке камней на специальных подставках (столиках, скамейках), при этом между работающими камнетесами должно быть либо расстояние не менее 3 м, либо защитные щиты, ограничивающие состояние разлета осколков камня, использование переносного электрифицированного инструмента с напряжением не более 36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 xml:space="preserve"> В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, безопасную организацию рабочего места при выполнении облицовки, 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включающую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применение необходимых средств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подмащивания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и ограждения рабочих мест.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Вновь поступающие на работу специалисты и рабочие должны проходить вводный инструктаж и инструктаж по технике безопасности на рабочем месте по работе с механизмами, инструментами и материалами. Инструктаж должен регистрироваться в журнале производственного инструктажа.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lastRenderedPageBreak/>
        <w:br/>
        <w:t>К работе с электрифицированным инструментом, камнерезными станками и пескоструйными аппаратами допускаются только те, кто прошел специальное обучение и инструктаж по технике безопасности. Камнетесов-гранитчиков необходимо обеспечивать спецодеждой — комбинезонами, рукавицами, наколенниками, респираторами, очками, резиновой обувью и перчатками (при работе с электрифицированными инструментами) и защитными касками.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При производстве работ по отделке фасадов необходимо применять предварительно испытанные (на испытание должен быть составлен акт) инвентарные леса, средства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подмащивания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>, люльки. Леса и подмости высотой до 4 м должны быть приняты производителем работ, а выше 4 м — специальной комиссией, назначенной приказом по организации. Акт приемки лесов утверждается до начала работ.</w:t>
      </w:r>
    </w:p>
    <w:p w:rsidR="0058757B" w:rsidRPr="0058757B" w:rsidRDefault="0058757B" w:rsidP="0058757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9A8D73"/>
          <w:sz w:val="30"/>
          <w:szCs w:val="30"/>
        </w:rPr>
      </w:pPr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>К монтажу и демонтажу лесов допускают рабочих старше 18 лет, прошедших медицинское освидетельствование и признанных годными, обученных безопасным методам труда, имеющих стаж верхолазных работ не менее 1 года и тарифный разряд не ниже третьего.</w:t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</w:rPr>
      </w:pPr>
      <w:r w:rsidRPr="0058757B">
        <w:rPr>
          <w:rFonts w:ascii="Helvetica" w:eastAsia="Times New Roman" w:hAnsi="Helvetica" w:cs="Helvetica"/>
          <w:color w:val="000000"/>
          <w:sz w:val="24"/>
        </w:rPr>
        <w:t>К работам на металлических трубчатых лесах вновь принятые рабочие допускаются только после медицинского освидетельствования и прохождения ими вводного и первичного инструктажа по технике безопасности, производственной санитарии и пожарной безопасности. Повторный инструктаж должен проводиться не реже одного раза в три месяца.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Монтаж лесов производится в соответствии с типовыми инструкциями на каждый конкретный объект. На лесах и подмостях вывешивают плакаты со схемами размещения грузов и указанием величины допускаемых нагрузок. Все секции лесов через каждые 20 м необходимо заземлять. Настилы лесов и подмостей в процессе работ должны время от времени очищаться от строительного мусора, наледи, снега.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 xml:space="preserve">При проверке состояния лесов необходимо обратить внимание, не появились ли отклонения стоек от вертикали, не погнуты ли отдельные стойки у воротных проемов и в местах движения транспорта, не нарушено ли крепление лесов к стенам (прочность постановки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закрепов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>, стяжек, распорок), исправны ли бортовые, торцевые, лестничные и прочие ограждения лесов, прочно ли они установлены, правильно ли уложены щиты настилов, каково состояние лестниц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для прохода с яруса на ярус, везде ли установлены предохранительные козырьки, доски укрытия зазоров между щитами и стенами фасадов, ограждения опасных зон.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Обнаруженные неисправности лесов немедленно устраняются. На испытание люльки и разрешение ее эксплуатации необходимо составить акт. Опасную зону под навесной, люлькой ограждают, а на ограждении вывешивают предупредительные надписи. При работе в люльке страховочные пояса рабочих закрепляются с помощью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сельфакторных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веревок к надежным конструкциям здания.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Электобезопасность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при работе с люлек обеспечивается заземлением токоведущих частей электрооборудования и корпуса. По окончании работ люльки </w:t>
      </w:r>
      <w:r w:rsidRPr="0058757B">
        <w:rPr>
          <w:rFonts w:ascii="Helvetica" w:eastAsia="Times New Roman" w:hAnsi="Helvetica" w:cs="Helvetica"/>
          <w:color w:val="000000"/>
          <w:sz w:val="24"/>
        </w:rPr>
        <w:lastRenderedPageBreak/>
        <w:t>опускают и отключают от источника электрического тока. Не допускается неравномерное распределение материалов на рабочем настиле люльки, соединение двух люлек в одну, а также работа на них при грозе, тумане, в ночное время без обеспечения требуемого освещения и при ветре силой 6 баллов и более. Лестницы-стремянки применять разрешается только при выполнении незначительных по трудоемкости работ в отдельных местах.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При погрузочно-разгрузочных работах, подаче каменных деталей к рабочему месту и установке в проектное положение особое внимание следует уделять правильности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строповки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. Запрещается находиться под грузом. При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строповке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и подъеме грузов необходимо проверять исправность такелажных приспособлений (захватов, канатов, петель, крюков). Обработку каменных облицовочных материалов необходимо выполнять в защитных очках и рукавицах.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При сверлении железобетонных, бетонных и кирпичных стен пневматическими и электрическими инструментами необходимо пользоваться защитными очками. Зону, где выполняются пескоструйные работы, ограждают. При работах, связанных с большим выделением пыли (приготовление раствора, шлифование поверхностей камня), необходимо пользоваться универсальными респираторными повязками. Перед включением или после каждого перемещения оборудования необходимо проверять изоляцию проводов, защитные средства, ограждения и заземление оборудования.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Зимой, когда приготовление строительных растворов производят с противоморозной добавкой нитрита натрия, рабочим необходимо работать в комбинезоне, резиновых сапогах и перчатках, в защитных очках. Для защиты кожного покрова рук от воздействия химически вредных соединений необходимо использовать защитные мази и пасты. Рукоятки инструмента облицовщиков (молотков,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бучард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и др.) должны быть выполнены из древесины вязких пород (бука, акации, дуба и др.) и расклинены металлическим клином, а зубила,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закольники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>, скарпели не должны иметь в местах захвата рукой сбитых головок, заусениц, острых граней.</w:t>
      </w:r>
    </w:p>
    <w:p w:rsidR="0058757B" w:rsidRPr="0058757B" w:rsidRDefault="0058757B" w:rsidP="0058757B">
      <w:pPr>
        <w:shd w:val="clear" w:color="auto" w:fill="F8F5EF"/>
        <w:spacing w:after="0" w:line="240" w:lineRule="auto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noProof/>
          <w:color w:val="000000"/>
        </w:rPr>
        <w:drawing>
          <wp:inline distT="0" distB="0" distL="0" distR="0">
            <wp:extent cx="5572125" cy="3133725"/>
            <wp:effectExtent l="19050" t="0" r="9525" b="0"/>
            <wp:docPr id="9" name="Рисунок 9" descr="https://fhcdnarticles-a.akamaihd.net/2320348/thumb_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hcdnarticles-a.akamaihd.net/2320348/thumb_58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000000"/>
          <w:sz w:val="36"/>
          <w:szCs w:val="36"/>
        </w:rPr>
      </w:pPr>
      <w:r w:rsidRPr="0058757B">
        <w:rPr>
          <w:rFonts w:ascii="Helvetica" w:eastAsia="Times New Roman" w:hAnsi="Helvetica" w:cs="Helvetica"/>
          <w:b/>
          <w:bCs/>
          <w:color w:val="000000"/>
          <w:sz w:val="32"/>
          <w:szCs w:val="36"/>
        </w:rPr>
        <w:lastRenderedPageBreak/>
        <w:t>КОНТРОЛЬ КАЧЕСТВА ОБЛИЦОВОЧНЫХ РАБОТ ПЛИТАМИ ИЗ ПРИРОДНОГО КАМНЯ</w:t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</w:rPr>
      </w:pPr>
      <w:r w:rsidRPr="0058757B">
        <w:rPr>
          <w:rFonts w:ascii="Helvetica" w:eastAsia="Times New Roman" w:hAnsi="Helvetica" w:cs="Helvetica"/>
          <w:color w:val="000000"/>
          <w:sz w:val="24"/>
        </w:rPr>
        <w:t>Контроль качества при выполнении облицовочных работ с использованием природного камня осуществляют на всех этапах, начиная от разработки проекта и кончая его реализацией на объекте.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Предварительный контроль заключается в выявлении недостатков рабочих чертежей, а также в проверке качества поступающих материалов и изделий из природного камня, крепежных каркасов, анкерных креплений и оценке поверхности, подлежащей облицовке.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В процессе выполнения операций по облицовке поверхностей природным камнем, а также после завершения работ осуществляют технологический контроль. Контроль состоит в проверке соответствия качества выполненных работ нормативным требованиям. Контроль осуществляют исходя из следующего: материал и рисунок облицовки должны соответствовать проекту; поверхности, облицованные изделиями из природных каменных материалов, должны быть однотонными или иметь плавный переход оттенков; горизонтальные и вертикальные швы должны быть однотипны и однородны; поверхности, отделанные облицовочным материалом из природного камня, не должны иметь отклонений от геометрических форм; при растворных облицовках пространство между стеной и плитами камня облицовки должно быть полностью заполнено раствором; облицованная поверхность в целом должна быть жесткой, не иметь сколов в швах более 0,5 мм, трещин, пятен,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высолов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и потеков раствора.</w:t>
      </w:r>
    </w:p>
    <w:p w:rsidR="0058757B" w:rsidRPr="007D1F5D" w:rsidRDefault="0058757B" w:rsidP="00244B30">
      <w:pPr>
        <w:spacing w:after="0" w:line="240" w:lineRule="auto"/>
        <w:rPr>
          <w:b/>
          <w:sz w:val="40"/>
        </w:rPr>
      </w:pPr>
    </w:p>
    <w:p w:rsidR="0058757B" w:rsidRPr="0058757B" w:rsidRDefault="0058757B" w:rsidP="0058757B">
      <w:pPr>
        <w:pStyle w:val="1"/>
        <w:rPr>
          <w:b w:val="0"/>
          <w:bCs w:val="0"/>
          <w:sz w:val="32"/>
        </w:rPr>
      </w:pPr>
      <w:r w:rsidRPr="0058757B">
        <w:rPr>
          <w:b w:val="0"/>
          <w:bCs w:val="0"/>
          <w:sz w:val="32"/>
        </w:rPr>
        <w:t>Каковы особенности облицовки плитами из природного камня?</w:t>
      </w:r>
    </w:p>
    <w:p w:rsidR="0058757B" w:rsidRPr="0058757B" w:rsidRDefault="0058757B" w:rsidP="0058757B">
      <w:pPr>
        <w:pStyle w:val="a8"/>
        <w:rPr>
          <w:sz w:val="28"/>
        </w:rPr>
      </w:pPr>
      <w:r w:rsidRPr="0058757B">
        <w:rPr>
          <w:i/>
          <w:iCs/>
          <w:sz w:val="28"/>
        </w:rPr>
        <w:t>Технологический процесс облицовки</w:t>
      </w:r>
      <w:r w:rsidRPr="0058757B">
        <w:rPr>
          <w:sz w:val="28"/>
        </w:rPr>
        <w:t> состоит из сортировки и подготовки облицовочных изделий и приготовления растворов и клеящих составов; подготовки и разметки поверхностей, подлежащих облицовке; установки маячных рядов; пробивки отверстий для анкеров, проводов и т.п.; производство собственно облицовочных работ.</w:t>
      </w:r>
    </w:p>
    <w:p w:rsidR="0058757B" w:rsidRPr="0058757B" w:rsidRDefault="0058757B" w:rsidP="0058757B">
      <w:pPr>
        <w:pStyle w:val="a8"/>
        <w:rPr>
          <w:sz w:val="28"/>
        </w:rPr>
      </w:pPr>
      <w:r w:rsidRPr="0058757B">
        <w:rPr>
          <w:sz w:val="28"/>
        </w:rPr>
        <w:t>Для облицовки естественным камнем применяют плиты из твердых пород: гранита, габбро, мрамора, а также пильного известняка и туфа. Установку начинают с угловых и маячных плит. Предварительно плиты подготавливают в мастерских: пробивают пазы и гнезда для креплений, сортируют по размерам и окраске, маркируют.</w:t>
      </w:r>
    </w:p>
    <w:p w:rsidR="0058757B" w:rsidRPr="0058757B" w:rsidRDefault="0058757B" w:rsidP="0058757B">
      <w:pPr>
        <w:pStyle w:val="a8"/>
        <w:rPr>
          <w:sz w:val="28"/>
        </w:rPr>
      </w:pPr>
      <w:r w:rsidRPr="0058757B">
        <w:rPr>
          <w:sz w:val="28"/>
        </w:rPr>
        <w:t xml:space="preserve">Плиты скрепляют с облицовываемой конструкцией с помощью металлических крюков, костылей, якорей, скоб и пиронов. Концы креплений (рис. 7.3.6) должны быть </w:t>
      </w:r>
      <w:proofErr w:type="spellStart"/>
      <w:r w:rsidRPr="0058757B">
        <w:rPr>
          <w:sz w:val="28"/>
        </w:rPr>
        <w:t>заёршены</w:t>
      </w:r>
      <w:proofErr w:type="spellEnd"/>
      <w:r w:rsidRPr="0058757B">
        <w:rPr>
          <w:sz w:val="28"/>
        </w:rPr>
        <w:t xml:space="preserve"> или загнуты, заделаны в раствор и расклинены в гнездах стальными клиньями. Облицовочные плиты </w:t>
      </w:r>
      <w:r w:rsidRPr="0058757B">
        <w:rPr>
          <w:sz w:val="28"/>
        </w:rPr>
        <w:lastRenderedPageBreak/>
        <w:t>прикрепляются к вертикальным стержням (рис. 7.3.6, г) скользящими скобами.</w:t>
      </w:r>
    </w:p>
    <w:p w:rsidR="0058757B" w:rsidRPr="0058757B" w:rsidRDefault="0058757B" w:rsidP="0058757B">
      <w:pPr>
        <w:pStyle w:val="a8"/>
        <w:rPr>
          <w:sz w:val="28"/>
        </w:rPr>
      </w:pPr>
      <w:r w:rsidRPr="0058757B">
        <w:rPr>
          <w:sz w:val="28"/>
        </w:rPr>
        <w:t>Плиты устанавливают в такой последовательности. Сначала плиту измеряют насухо, отмечая места пробивки гнезд. Затем в облицовываемой конструкции пробивают гнезда, по сделанным отметкам укладывают раствор, поверх которого раскладывают деревянные клинья, а на них опускают плиту.</w:t>
      </w:r>
    </w:p>
    <w:p w:rsidR="0058757B" w:rsidRPr="0058757B" w:rsidRDefault="0058757B" w:rsidP="0058757B">
      <w:pPr>
        <w:pStyle w:val="a8"/>
        <w:rPr>
          <w:sz w:val="28"/>
        </w:rPr>
      </w:pPr>
      <w:r w:rsidRPr="0058757B">
        <w:rPr>
          <w:sz w:val="28"/>
        </w:rPr>
        <w:t>Плите придают требуемое положение с помощью клиньев, а затем соединяют с соседними плитами пиронами.</w:t>
      </w:r>
    </w:p>
    <w:p w:rsidR="0058757B" w:rsidRPr="0058757B" w:rsidRDefault="0058757B" w:rsidP="0058757B">
      <w:pPr>
        <w:pStyle w:val="a8"/>
        <w:rPr>
          <w:sz w:val="28"/>
        </w:rPr>
      </w:pPr>
      <w:r w:rsidRPr="0058757B">
        <w:rPr>
          <w:sz w:val="28"/>
        </w:rPr>
        <w:t xml:space="preserve">В некоторых случаях плиты временно прикрепляют (примораживают) </w:t>
      </w:r>
      <w:proofErr w:type="gramStart"/>
      <w:r w:rsidRPr="0058757B">
        <w:rPr>
          <w:sz w:val="28"/>
        </w:rPr>
        <w:t>к</w:t>
      </w:r>
      <w:proofErr w:type="gramEnd"/>
      <w:r w:rsidRPr="0058757B">
        <w:rPr>
          <w:sz w:val="28"/>
        </w:rPr>
        <w:t xml:space="preserve"> ранее установленным гипсовым раствором. Закрепив плиты ряда, приступают к заполнению раствором пространства между плитами и основанием, если это предусмотрено проектом. При этом пространство заполняют раствором лишь на 3/4 высоты плиты, чтобы на уровне горизонтальных швов облицовки не образовались наплывы раствора. Плиты следующих рядов устанавливают в такой же последовательности.</w:t>
      </w:r>
    </w:p>
    <w:p w:rsidR="0058757B" w:rsidRDefault="0058757B" w:rsidP="0058757B">
      <w:r>
        <w:rPr>
          <w:noProof/>
        </w:rPr>
        <w:drawing>
          <wp:inline distT="0" distB="0" distL="0" distR="0">
            <wp:extent cx="5305425" cy="4629150"/>
            <wp:effectExtent l="19050" t="0" r="9525" b="0"/>
            <wp:docPr id="27" name="Рисунок 19" descr="Крепление облицовочных плит из природного кам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репление облицовочных плит из природного камня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7B" w:rsidRPr="0058757B" w:rsidRDefault="0058757B" w:rsidP="0058757B">
      <w:pPr>
        <w:pStyle w:val="a8"/>
        <w:rPr>
          <w:sz w:val="28"/>
        </w:rPr>
      </w:pPr>
      <w:r w:rsidRPr="0058757B">
        <w:rPr>
          <w:sz w:val="28"/>
        </w:rPr>
        <w:t>Рис. </w:t>
      </w:r>
      <w:r w:rsidRPr="0058757B">
        <w:rPr>
          <w:b/>
          <w:bCs/>
          <w:sz w:val="28"/>
        </w:rPr>
        <w:t>7.3.6. </w:t>
      </w:r>
      <w:proofErr w:type="gramStart"/>
      <w:r w:rsidRPr="0058757B">
        <w:rPr>
          <w:sz w:val="28"/>
        </w:rPr>
        <w:t>Крепление облицовочных плит из природного камня: </w:t>
      </w:r>
      <w:r w:rsidRPr="0058757B">
        <w:rPr>
          <w:b/>
          <w:bCs/>
          <w:sz w:val="28"/>
        </w:rPr>
        <w:t>а </w:t>
      </w:r>
      <w:r w:rsidRPr="0058757B">
        <w:rPr>
          <w:sz w:val="28"/>
        </w:rPr>
        <w:t>- схема установки; б - жесткое крепление Т-образными костылями; </w:t>
      </w:r>
      <w:r w:rsidRPr="0058757B">
        <w:rPr>
          <w:b/>
          <w:bCs/>
          <w:sz w:val="28"/>
        </w:rPr>
        <w:t>в </w:t>
      </w:r>
      <w:r w:rsidRPr="0058757B">
        <w:rPr>
          <w:sz w:val="28"/>
        </w:rPr>
        <w:t xml:space="preserve">- деталь временного крепления; г - скользящее крепление за вертикальные </w:t>
      </w:r>
      <w:r w:rsidRPr="0058757B">
        <w:rPr>
          <w:sz w:val="28"/>
        </w:rPr>
        <w:lastRenderedPageBreak/>
        <w:t>стержни; </w:t>
      </w:r>
      <w:r w:rsidRPr="0058757B">
        <w:rPr>
          <w:i/>
          <w:iCs/>
          <w:sz w:val="28"/>
        </w:rPr>
        <w:t>1</w:t>
      </w:r>
      <w:r w:rsidRPr="0058757B">
        <w:rPr>
          <w:sz w:val="28"/>
        </w:rPr>
        <w:t> - плита облицовки; </w:t>
      </w:r>
      <w:r w:rsidRPr="0058757B">
        <w:rPr>
          <w:i/>
          <w:iCs/>
          <w:sz w:val="28"/>
        </w:rPr>
        <w:t>2</w:t>
      </w:r>
      <w:r w:rsidRPr="0058757B">
        <w:rPr>
          <w:sz w:val="28"/>
        </w:rPr>
        <w:t> - деревянные клинья; </w:t>
      </w:r>
      <w:r w:rsidRPr="0058757B">
        <w:rPr>
          <w:i/>
          <w:iCs/>
          <w:sz w:val="28"/>
        </w:rPr>
        <w:t>3</w:t>
      </w:r>
      <w:r w:rsidRPr="0058757B">
        <w:rPr>
          <w:sz w:val="28"/>
        </w:rPr>
        <w:t> - пироны; </w:t>
      </w:r>
      <w:r w:rsidRPr="0058757B">
        <w:rPr>
          <w:i/>
          <w:iCs/>
          <w:sz w:val="28"/>
        </w:rPr>
        <w:t>4</w:t>
      </w:r>
      <w:r w:rsidRPr="0058757B">
        <w:rPr>
          <w:sz w:val="28"/>
        </w:rPr>
        <w:t> - Т-образный костыль; 5 - стальные клинья; </w:t>
      </w:r>
      <w:r w:rsidRPr="0058757B">
        <w:rPr>
          <w:i/>
          <w:iCs/>
          <w:sz w:val="28"/>
        </w:rPr>
        <w:t>6</w:t>
      </w:r>
      <w:r w:rsidRPr="0058757B">
        <w:rPr>
          <w:sz w:val="28"/>
        </w:rPr>
        <w:t> - цементный раствор; </w:t>
      </w:r>
      <w:r w:rsidRPr="0058757B">
        <w:rPr>
          <w:b/>
          <w:bCs/>
          <w:sz w:val="28"/>
        </w:rPr>
        <w:t>7 </w:t>
      </w:r>
      <w:r w:rsidRPr="0058757B">
        <w:rPr>
          <w:sz w:val="28"/>
        </w:rPr>
        <w:t>- временный костыль; </w:t>
      </w:r>
      <w:r w:rsidRPr="0058757B">
        <w:rPr>
          <w:i/>
          <w:iCs/>
          <w:sz w:val="28"/>
        </w:rPr>
        <w:t>8 -</w:t>
      </w:r>
      <w:r w:rsidRPr="0058757B">
        <w:rPr>
          <w:sz w:val="28"/>
        </w:rPr>
        <w:t> вертикальные стержни; </w:t>
      </w:r>
      <w:r w:rsidRPr="0058757B">
        <w:rPr>
          <w:i/>
          <w:iCs/>
          <w:sz w:val="28"/>
        </w:rPr>
        <w:t>9</w:t>
      </w:r>
      <w:r w:rsidRPr="0058757B">
        <w:rPr>
          <w:sz w:val="28"/>
        </w:rPr>
        <w:t> - скобы</w:t>
      </w:r>
      <w:proofErr w:type="gramEnd"/>
    </w:p>
    <w:p w:rsidR="008871A6" w:rsidRPr="006B2CD9" w:rsidRDefault="0058757B" w:rsidP="006B2CD9">
      <w:pPr>
        <w:pStyle w:val="a8"/>
      </w:pPr>
      <w:r w:rsidRPr="0058757B">
        <w:rPr>
          <w:sz w:val="28"/>
        </w:rPr>
        <w:t>Иногда производят полировку отдельных мест облицовки с применением различных полирующих составов. В заключение облицовку очищают и промывают водой</w:t>
      </w:r>
      <w:r>
        <w:t>.</w:t>
      </w:r>
    </w:p>
    <w:p w:rsidR="00CC6980" w:rsidRPr="00A9773C" w:rsidRDefault="008D1E1E" w:rsidP="00E82D0E">
      <w:pPr>
        <w:rPr>
          <w:rFonts w:ascii="Times New Roman" w:hAnsi="Times New Roman" w:cs="Times New Roman"/>
          <w:b/>
          <w:sz w:val="72"/>
        </w:rPr>
      </w:pPr>
      <w:r w:rsidRPr="00A9773C">
        <w:rPr>
          <w:rFonts w:ascii="Times New Roman" w:hAnsi="Times New Roman" w:cs="Times New Roman"/>
          <w:b/>
          <w:sz w:val="36"/>
        </w:rPr>
        <w:t>Рекомендованный для просмотра видеоматериал по теме занятия</w:t>
      </w:r>
      <w:r w:rsidR="008871A6" w:rsidRPr="00A9773C">
        <w:rPr>
          <w:rFonts w:ascii="Times New Roman" w:hAnsi="Times New Roman" w:cs="Times New Roman"/>
          <w:b/>
          <w:sz w:val="36"/>
        </w:rPr>
        <w:t>:</w:t>
      </w:r>
    </w:p>
    <w:p w:rsidR="003F1D1E" w:rsidRPr="00A9773C" w:rsidRDefault="00D8504B" w:rsidP="00CC6980">
      <w:pPr>
        <w:pStyle w:val="a"/>
        <w:numPr>
          <w:ilvl w:val="0"/>
          <w:numId w:val="9"/>
        </w:numPr>
        <w:rPr>
          <w:rFonts w:ascii="Times New Roman" w:hAnsi="Times New Roman" w:cs="Times New Roman"/>
          <w:b/>
          <w:sz w:val="56"/>
        </w:rPr>
      </w:pPr>
      <w:hyperlink r:id="rId16" w:history="1">
        <w:r w:rsidR="008871A6" w:rsidRPr="00A9773C">
          <w:rPr>
            <w:rStyle w:val="a4"/>
            <w:rFonts w:ascii="Times New Roman" w:hAnsi="Times New Roman" w:cs="Times New Roman"/>
          </w:rPr>
          <w:t>https://www.youtube.com/watch?v=c2-P2HMp-zg</w:t>
        </w:r>
      </w:hyperlink>
    </w:p>
    <w:p w:rsidR="008871A6" w:rsidRPr="00A9773C" w:rsidRDefault="00D8504B" w:rsidP="00CC6980">
      <w:pPr>
        <w:pStyle w:val="a"/>
        <w:numPr>
          <w:ilvl w:val="0"/>
          <w:numId w:val="9"/>
        </w:numPr>
        <w:rPr>
          <w:rFonts w:ascii="Times New Roman" w:hAnsi="Times New Roman" w:cs="Times New Roman"/>
          <w:b/>
          <w:sz w:val="56"/>
        </w:rPr>
      </w:pPr>
      <w:hyperlink r:id="rId17" w:history="1">
        <w:r w:rsidR="008871A6" w:rsidRPr="00A9773C">
          <w:rPr>
            <w:rStyle w:val="a4"/>
            <w:rFonts w:ascii="Times New Roman" w:hAnsi="Times New Roman" w:cs="Times New Roman"/>
          </w:rPr>
          <w:t>https://www.youtube.com/watch?v=4G_YuDibR9U</w:t>
        </w:r>
      </w:hyperlink>
    </w:p>
    <w:p w:rsidR="008871A6" w:rsidRPr="00A9773C" w:rsidRDefault="00D8504B" w:rsidP="00CC6980">
      <w:pPr>
        <w:pStyle w:val="a"/>
        <w:numPr>
          <w:ilvl w:val="0"/>
          <w:numId w:val="9"/>
        </w:numPr>
        <w:rPr>
          <w:rFonts w:ascii="Times New Roman" w:hAnsi="Times New Roman" w:cs="Times New Roman"/>
          <w:b/>
          <w:sz w:val="56"/>
        </w:rPr>
      </w:pPr>
      <w:hyperlink r:id="rId18" w:history="1">
        <w:r w:rsidR="008871A6" w:rsidRPr="00A9773C">
          <w:rPr>
            <w:rStyle w:val="a4"/>
            <w:rFonts w:ascii="Times New Roman" w:hAnsi="Times New Roman" w:cs="Times New Roman"/>
          </w:rPr>
          <w:t>https://www.youtube.com/watch?v=TGSLml-qq3U</w:t>
        </w:r>
      </w:hyperlink>
    </w:p>
    <w:p w:rsidR="008871A6" w:rsidRPr="00A9773C" w:rsidRDefault="00D8504B" w:rsidP="00CC6980">
      <w:pPr>
        <w:pStyle w:val="a"/>
        <w:numPr>
          <w:ilvl w:val="0"/>
          <w:numId w:val="9"/>
        </w:numPr>
        <w:rPr>
          <w:rFonts w:ascii="Times New Roman" w:hAnsi="Times New Roman" w:cs="Times New Roman"/>
          <w:b/>
          <w:sz w:val="56"/>
        </w:rPr>
      </w:pPr>
      <w:hyperlink r:id="rId19" w:history="1">
        <w:r w:rsidR="008871A6" w:rsidRPr="00A9773C">
          <w:rPr>
            <w:rStyle w:val="a4"/>
            <w:rFonts w:ascii="Times New Roman" w:hAnsi="Times New Roman" w:cs="Times New Roman"/>
          </w:rPr>
          <w:t>https://yandex.ru/efir?stream_id=43648f6fa3f21fa38413dffdfb622f25</w:t>
        </w:r>
      </w:hyperlink>
    </w:p>
    <w:p w:rsidR="008871A6" w:rsidRPr="00A9773C" w:rsidRDefault="00D8504B" w:rsidP="00CC6980">
      <w:pPr>
        <w:pStyle w:val="a"/>
        <w:numPr>
          <w:ilvl w:val="0"/>
          <w:numId w:val="9"/>
        </w:numPr>
        <w:rPr>
          <w:rFonts w:ascii="Times New Roman" w:hAnsi="Times New Roman" w:cs="Times New Roman"/>
          <w:b/>
          <w:sz w:val="56"/>
        </w:rPr>
      </w:pPr>
      <w:hyperlink r:id="rId20" w:history="1">
        <w:r w:rsidR="008871A6" w:rsidRPr="00A9773C">
          <w:rPr>
            <w:rStyle w:val="a4"/>
            <w:rFonts w:ascii="Times New Roman" w:hAnsi="Times New Roman" w:cs="Times New Roman"/>
          </w:rPr>
          <w:t>https://www.youtube.com/watch?v=e61NZwbUB8Y</w:t>
        </w:r>
      </w:hyperlink>
    </w:p>
    <w:p w:rsidR="006B2CD9" w:rsidRPr="00A9773C" w:rsidRDefault="00D8504B" w:rsidP="00F3284A">
      <w:pPr>
        <w:pStyle w:val="a"/>
        <w:numPr>
          <w:ilvl w:val="0"/>
          <w:numId w:val="9"/>
        </w:numPr>
        <w:rPr>
          <w:rFonts w:ascii="Times New Roman" w:hAnsi="Times New Roman" w:cs="Times New Roman"/>
          <w:b/>
          <w:sz w:val="56"/>
        </w:rPr>
      </w:pPr>
      <w:hyperlink r:id="rId21" w:history="1">
        <w:r w:rsidR="008871A6" w:rsidRPr="00A9773C">
          <w:rPr>
            <w:rStyle w:val="a4"/>
            <w:rFonts w:ascii="Times New Roman" w:hAnsi="Times New Roman" w:cs="Times New Roman"/>
          </w:rPr>
          <w:t>https://www.youtube.com/watch?v=u-7njboI8sA</w:t>
        </w:r>
      </w:hyperlink>
    </w:p>
    <w:p w:rsidR="003B648E" w:rsidRPr="00A9773C" w:rsidRDefault="003B648E" w:rsidP="003B648E">
      <w:pPr>
        <w:pStyle w:val="a"/>
        <w:numPr>
          <w:ilvl w:val="0"/>
          <w:numId w:val="0"/>
        </w:numPr>
        <w:ind w:left="720"/>
        <w:rPr>
          <w:rFonts w:ascii="Times New Roman" w:hAnsi="Times New Roman" w:cs="Times New Roman"/>
          <w:sz w:val="32"/>
        </w:rPr>
      </w:pPr>
      <w:r w:rsidRPr="00A9773C">
        <w:rPr>
          <w:rFonts w:ascii="Times New Roman" w:hAnsi="Times New Roman" w:cs="Times New Roman"/>
          <w:b/>
          <w:sz w:val="40"/>
        </w:rPr>
        <w:t>Домашнее задание</w:t>
      </w:r>
      <w:proofErr w:type="gramStart"/>
      <w:r w:rsidRPr="00A9773C">
        <w:rPr>
          <w:rFonts w:ascii="Times New Roman" w:hAnsi="Times New Roman" w:cs="Times New Roman"/>
          <w:b/>
          <w:sz w:val="28"/>
        </w:rPr>
        <w:t xml:space="preserve"> :</w:t>
      </w:r>
      <w:proofErr w:type="gramEnd"/>
      <w:r w:rsidRPr="00A9773C">
        <w:rPr>
          <w:rFonts w:ascii="Times New Roman" w:hAnsi="Times New Roman" w:cs="Times New Roman"/>
          <w:b/>
          <w:sz w:val="28"/>
        </w:rPr>
        <w:t xml:space="preserve">  </w:t>
      </w:r>
      <w:r w:rsidRPr="00A9773C">
        <w:rPr>
          <w:rFonts w:ascii="Times New Roman" w:hAnsi="Times New Roman" w:cs="Times New Roman"/>
          <w:sz w:val="32"/>
        </w:rPr>
        <w:t xml:space="preserve">Изучить предложенный материал, составить конспект, </w:t>
      </w:r>
      <w:r w:rsidR="00136EAD" w:rsidRPr="00A9773C">
        <w:rPr>
          <w:rFonts w:ascii="Times New Roman" w:hAnsi="Times New Roman" w:cs="Times New Roman"/>
          <w:sz w:val="32"/>
        </w:rPr>
        <w:t xml:space="preserve"> просмотреть</w:t>
      </w:r>
      <w:r w:rsidR="00DA2B8F" w:rsidRPr="00A9773C">
        <w:rPr>
          <w:rFonts w:ascii="Times New Roman" w:hAnsi="Times New Roman" w:cs="Times New Roman"/>
          <w:sz w:val="32"/>
        </w:rPr>
        <w:t xml:space="preserve"> видеоматериал</w:t>
      </w:r>
      <w:r w:rsidR="00907020" w:rsidRPr="00A9773C">
        <w:rPr>
          <w:rFonts w:ascii="Times New Roman" w:hAnsi="Times New Roman" w:cs="Times New Roman"/>
          <w:sz w:val="32"/>
        </w:rPr>
        <w:t>ы</w:t>
      </w:r>
      <w:r w:rsidR="00282483" w:rsidRPr="00A9773C">
        <w:rPr>
          <w:rFonts w:ascii="Times New Roman" w:hAnsi="Times New Roman" w:cs="Times New Roman"/>
          <w:sz w:val="32"/>
        </w:rPr>
        <w:t xml:space="preserve"> по теме занятия</w:t>
      </w:r>
      <w:r w:rsidR="00122CCB" w:rsidRPr="00A9773C">
        <w:rPr>
          <w:rFonts w:ascii="Times New Roman" w:hAnsi="Times New Roman" w:cs="Times New Roman"/>
          <w:sz w:val="32"/>
        </w:rPr>
        <w:t>.</w:t>
      </w:r>
      <w:r w:rsidRPr="00A9773C">
        <w:rPr>
          <w:rFonts w:ascii="Times New Roman" w:hAnsi="Times New Roman" w:cs="Times New Roman"/>
          <w:sz w:val="32"/>
        </w:rPr>
        <w:t xml:space="preserve"> Выполненную работу необходимо сфотографировать и выслать на электронную почту: </w:t>
      </w:r>
      <w:hyperlink r:id="rId22" w:history="1">
        <w:r w:rsidR="00A9773C" w:rsidRPr="006F380A">
          <w:rPr>
            <w:rStyle w:val="a4"/>
            <w:rFonts w:ascii="Times New Roman" w:hAnsi="Times New Roman" w:cs="Times New Roman"/>
            <w:sz w:val="32"/>
            <w:lang w:val="en-US"/>
          </w:rPr>
          <w:t>olganikipel</w:t>
        </w:r>
        <w:r w:rsidR="00A9773C" w:rsidRPr="00A9773C">
          <w:rPr>
            <w:rStyle w:val="a4"/>
            <w:rFonts w:ascii="Times New Roman" w:hAnsi="Times New Roman" w:cs="Times New Roman"/>
            <w:sz w:val="32"/>
          </w:rPr>
          <w:t>@</w:t>
        </w:r>
        <w:r w:rsidR="00A9773C" w:rsidRPr="006F380A">
          <w:rPr>
            <w:rStyle w:val="a4"/>
            <w:rFonts w:ascii="Times New Roman" w:hAnsi="Times New Roman" w:cs="Times New Roman"/>
            <w:sz w:val="32"/>
            <w:lang w:val="en-US"/>
          </w:rPr>
          <w:t>mail</w:t>
        </w:r>
        <w:r w:rsidR="00A9773C" w:rsidRPr="00A9773C">
          <w:rPr>
            <w:rStyle w:val="a4"/>
            <w:rFonts w:ascii="Times New Roman" w:hAnsi="Times New Roman" w:cs="Times New Roman"/>
            <w:sz w:val="32"/>
          </w:rPr>
          <w:t>.</w:t>
        </w:r>
        <w:proofErr w:type="spellStart"/>
        <w:r w:rsidR="00A9773C" w:rsidRPr="006F380A">
          <w:rPr>
            <w:rStyle w:val="a4"/>
            <w:rFonts w:ascii="Times New Roman" w:hAnsi="Times New Roman" w:cs="Times New Roman"/>
            <w:sz w:val="32"/>
            <w:lang w:val="en-US"/>
          </w:rPr>
          <w:t>ru</w:t>
        </w:r>
        <w:proofErr w:type="spellEnd"/>
      </w:hyperlink>
      <w:r w:rsidR="00A9773C" w:rsidRPr="00A9773C">
        <w:rPr>
          <w:rFonts w:ascii="Times New Roman" w:hAnsi="Times New Roman" w:cs="Times New Roman"/>
          <w:sz w:val="32"/>
        </w:rPr>
        <w:t xml:space="preserve"> </w:t>
      </w:r>
      <w:r w:rsidRPr="00A9773C">
        <w:rPr>
          <w:rFonts w:ascii="Times New Roman" w:hAnsi="Times New Roman" w:cs="Times New Roman"/>
          <w:sz w:val="32"/>
        </w:rPr>
        <w:t xml:space="preserve">или на </w:t>
      </w:r>
      <w:proofErr w:type="spellStart"/>
      <w:r w:rsidR="00535CFC" w:rsidRPr="00A9773C">
        <w:rPr>
          <w:rFonts w:ascii="Times New Roman" w:hAnsi="Times New Roman" w:cs="Times New Roman"/>
          <w:sz w:val="32"/>
          <w:lang w:val="en-US"/>
        </w:rPr>
        <w:t>W</w:t>
      </w:r>
      <w:r w:rsidR="009627D0" w:rsidRPr="00A9773C">
        <w:rPr>
          <w:rFonts w:ascii="Times New Roman" w:hAnsi="Times New Roman" w:cs="Times New Roman"/>
          <w:sz w:val="32"/>
          <w:lang w:val="en-US"/>
        </w:rPr>
        <w:t>h</w:t>
      </w:r>
      <w:r w:rsidR="00535CFC" w:rsidRPr="00A9773C">
        <w:rPr>
          <w:rFonts w:ascii="Times New Roman" w:hAnsi="Times New Roman" w:cs="Times New Roman"/>
          <w:sz w:val="32"/>
          <w:lang w:val="en-US"/>
        </w:rPr>
        <w:t>ats</w:t>
      </w:r>
      <w:r w:rsidRPr="00A9773C">
        <w:rPr>
          <w:rFonts w:ascii="Times New Roman" w:hAnsi="Times New Roman" w:cs="Times New Roman"/>
          <w:sz w:val="32"/>
          <w:lang w:val="en-US"/>
        </w:rPr>
        <w:t>A</w:t>
      </w:r>
      <w:r w:rsidR="00535CFC" w:rsidRPr="00A9773C">
        <w:rPr>
          <w:rFonts w:ascii="Times New Roman" w:hAnsi="Times New Roman" w:cs="Times New Roman"/>
          <w:sz w:val="32"/>
          <w:lang w:val="en-US"/>
        </w:rPr>
        <w:t>pp</w:t>
      </w:r>
      <w:proofErr w:type="spellEnd"/>
      <w:r w:rsidR="00535CFC" w:rsidRPr="00A9773C">
        <w:rPr>
          <w:rFonts w:ascii="Times New Roman" w:hAnsi="Times New Roman" w:cs="Times New Roman"/>
          <w:sz w:val="32"/>
        </w:rPr>
        <w:t xml:space="preserve"> </w:t>
      </w:r>
      <w:proofErr w:type="gramStart"/>
      <w:r w:rsidR="00542336" w:rsidRPr="00A9773C">
        <w:rPr>
          <w:rFonts w:ascii="Times New Roman" w:hAnsi="Times New Roman" w:cs="Times New Roman"/>
          <w:sz w:val="32"/>
        </w:rPr>
        <w:t xml:space="preserve">( </w:t>
      </w:r>
      <w:proofErr w:type="gramEnd"/>
      <w:r w:rsidR="00A9773C">
        <w:rPr>
          <w:rFonts w:ascii="Times New Roman" w:hAnsi="Times New Roman" w:cs="Times New Roman"/>
          <w:sz w:val="32"/>
        </w:rPr>
        <w:t>8-9</w:t>
      </w:r>
      <w:r w:rsidR="00A9773C" w:rsidRPr="00A9773C">
        <w:rPr>
          <w:rFonts w:ascii="Times New Roman" w:hAnsi="Times New Roman" w:cs="Times New Roman"/>
          <w:sz w:val="32"/>
        </w:rPr>
        <w:t>09-45-24-126</w:t>
      </w:r>
      <w:r w:rsidR="00542336" w:rsidRPr="00A9773C">
        <w:rPr>
          <w:rFonts w:ascii="Times New Roman" w:hAnsi="Times New Roman" w:cs="Times New Roman"/>
          <w:sz w:val="32"/>
        </w:rPr>
        <w:t>.)</w:t>
      </w:r>
    </w:p>
    <w:p w:rsidR="00F91F96" w:rsidRPr="00A9773C" w:rsidRDefault="00F91F96" w:rsidP="003B648E">
      <w:pPr>
        <w:pStyle w:val="a"/>
        <w:numPr>
          <w:ilvl w:val="0"/>
          <w:numId w:val="0"/>
        </w:numPr>
        <w:ind w:left="720"/>
        <w:rPr>
          <w:rFonts w:ascii="Times New Roman" w:hAnsi="Times New Roman" w:cs="Times New Roman"/>
          <w:sz w:val="32"/>
        </w:rPr>
      </w:pPr>
    </w:p>
    <w:p w:rsidR="00E959B6" w:rsidRPr="00A9773C" w:rsidRDefault="00E959B6" w:rsidP="003B648E">
      <w:pPr>
        <w:pStyle w:val="a"/>
        <w:numPr>
          <w:ilvl w:val="0"/>
          <w:numId w:val="0"/>
        </w:numPr>
        <w:ind w:left="720"/>
        <w:rPr>
          <w:rFonts w:ascii="Times New Roman" w:hAnsi="Times New Roman" w:cs="Times New Roman"/>
          <w:b/>
          <w:sz w:val="40"/>
        </w:rPr>
      </w:pPr>
      <w:r w:rsidRPr="00A9773C">
        <w:rPr>
          <w:rFonts w:ascii="Times New Roman" w:hAnsi="Times New Roman" w:cs="Times New Roman"/>
          <w:b/>
          <w:sz w:val="40"/>
        </w:rPr>
        <w:t>Спасибо за внимание, желаю вам успехов!</w:t>
      </w:r>
    </w:p>
    <w:p w:rsidR="00220D13" w:rsidRPr="00A9773C" w:rsidRDefault="006B2CD9" w:rsidP="003B648E">
      <w:pPr>
        <w:pStyle w:val="a"/>
        <w:numPr>
          <w:ilvl w:val="0"/>
          <w:numId w:val="0"/>
        </w:numPr>
        <w:ind w:left="720"/>
        <w:rPr>
          <w:rFonts w:ascii="Times New Roman" w:hAnsi="Times New Roman" w:cs="Times New Roman"/>
          <w:b/>
          <w:sz w:val="40"/>
        </w:rPr>
      </w:pPr>
      <w:r w:rsidRPr="00A9773C">
        <w:rPr>
          <w:rFonts w:ascii="Times New Roman" w:hAnsi="Times New Roman" w:cs="Times New Roman"/>
          <w:b/>
          <w:sz w:val="40"/>
        </w:rPr>
        <w:t xml:space="preserve">              </w:t>
      </w:r>
      <w:r w:rsidRPr="00A9773C"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2857041" cy="2117271"/>
            <wp:effectExtent l="19050" t="0" r="459" b="0"/>
            <wp:docPr id="28" name="Рисунок 35" descr="https://myslide.ru/documents_4/9f312e1bd9649d807a09f14f27fe51ed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yslide.ru/documents_4/9f312e1bd9649d807a09f14f27fe51ed/img1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06" cy="212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40E" w:rsidRPr="00286F5B" w:rsidRDefault="00220D13" w:rsidP="003B648E">
      <w:pPr>
        <w:pStyle w:val="a"/>
        <w:numPr>
          <w:ilvl w:val="0"/>
          <w:numId w:val="0"/>
        </w:numPr>
        <w:ind w:left="720"/>
        <w:rPr>
          <w:sz w:val="32"/>
        </w:rPr>
      </w:pPr>
      <w:r>
        <w:rPr>
          <w:sz w:val="32"/>
        </w:rPr>
        <w:t xml:space="preserve">                </w:t>
      </w:r>
    </w:p>
    <w:sectPr w:rsidR="0057140E" w:rsidRPr="00286F5B" w:rsidSect="006E0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22E2B"/>
    <w:multiLevelType w:val="multilevel"/>
    <w:tmpl w:val="BBDA1B6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0A6625DD"/>
    <w:multiLevelType w:val="hybridMultilevel"/>
    <w:tmpl w:val="6C127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74CB9"/>
    <w:multiLevelType w:val="hybridMultilevel"/>
    <w:tmpl w:val="3FBC7146"/>
    <w:lvl w:ilvl="0" w:tplc="859AC4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8627FA"/>
    <w:multiLevelType w:val="hybridMultilevel"/>
    <w:tmpl w:val="251E5C74"/>
    <w:lvl w:ilvl="0" w:tplc="41F82A10">
      <w:start w:val="1"/>
      <w:numFmt w:val="decimal"/>
      <w:lvlText w:val="%1."/>
      <w:lvlJc w:val="left"/>
      <w:pPr>
        <w:ind w:left="139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4">
    <w:nsid w:val="14041C63"/>
    <w:multiLevelType w:val="multilevel"/>
    <w:tmpl w:val="6876F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D74066"/>
    <w:multiLevelType w:val="multilevel"/>
    <w:tmpl w:val="9BC45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D33CC6"/>
    <w:multiLevelType w:val="hybridMultilevel"/>
    <w:tmpl w:val="8CD8D396"/>
    <w:lvl w:ilvl="0" w:tplc="DEA86B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D142EA"/>
    <w:multiLevelType w:val="hybridMultilevel"/>
    <w:tmpl w:val="7166E0CE"/>
    <w:lvl w:ilvl="0" w:tplc="AECA2D0A">
      <w:start w:val="1"/>
      <w:numFmt w:val="decimal"/>
      <w:lvlText w:val="%1."/>
      <w:lvlJc w:val="left"/>
      <w:pPr>
        <w:ind w:left="1080" w:hanging="360"/>
      </w:pPr>
    </w:lvl>
    <w:lvl w:ilvl="1" w:tplc="C09A9068">
      <w:start w:val="1"/>
      <w:numFmt w:val="decimal"/>
      <w:pStyle w:val="a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F13CC2"/>
    <w:multiLevelType w:val="multilevel"/>
    <w:tmpl w:val="18C001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40FD5EA1"/>
    <w:multiLevelType w:val="multilevel"/>
    <w:tmpl w:val="15A4A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D3654A"/>
    <w:multiLevelType w:val="multilevel"/>
    <w:tmpl w:val="2D50D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B537246"/>
    <w:multiLevelType w:val="multilevel"/>
    <w:tmpl w:val="88DA8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7E0E3F"/>
    <w:multiLevelType w:val="multilevel"/>
    <w:tmpl w:val="92F2C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23717D"/>
    <w:multiLevelType w:val="multilevel"/>
    <w:tmpl w:val="20B296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535F365F"/>
    <w:multiLevelType w:val="multilevel"/>
    <w:tmpl w:val="4CB42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C3770CA"/>
    <w:multiLevelType w:val="hybridMultilevel"/>
    <w:tmpl w:val="600C0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C6148F"/>
    <w:multiLevelType w:val="multilevel"/>
    <w:tmpl w:val="F12A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0BA0DC6"/>
    <w:multiLevelType w:val="multilevel"/>
    <w:tmpl w:val="426EEC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>
    <w:nsid w:val="6BBE23DC"/>
    <w:multiLevelType w:val="multilevel"/>
    <w:tmpl w:val="E46C8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5896ABD"/>
    <w:multiLevelType w:val="multilevel"/>
    <w:tmpl w:val="2FB6A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F00CCB"/>
    <w:multiLevelType w:val="multilevel"/>
    <w:tmpl w:val="E3DAE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ADF2239"/>
    <w:multiLevelType w:val="hybridMultilevel"/>
    <w:tmpl w:val="20605C96"/>
    <w:lvl w:ilvl="0" w:tplc="50041B2E">
      <w:start w:val="1"/>
      <w:numFmt w:val="decimal"/>
      <w:lvlText w:val="%1."/>
      <w:lvlJc w:val="left"/>
      <w:pPr>
        <w:ind w:left="1080" w:hanging="72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EE43D1"/>
    <w:multiLevelType w:val="multilevel"/>
    <w:tmpl w:val="CEC4AAB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>
    <w:nsid w:val="7B3E5FD9"/>
    <w:multiLevelType w:val="hybridMultilevel"/>
    <w:tmpl w:val="6E4CB90A"/>
    <w:lvl w:ilvl="0" w:tplc="23003682">
      <w:start w:val="1"/>
      <w:numFmt w:val="decimal"/>
      <w:lvlText w:val="%1"/>
      <w:lvlJc w:val="left"/>
      <w:pPr>
        <w:ind w:left="927" w:hanging="360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15"/>
  </w:num>
  <w:num w:numId="4">
    <w:abstractNumId w:val="14"/>
  </w:num>
  <w:num w:numId="5">
    <w:abstractNumId w:val="1"/>
  </w:num>
  <w:num w:numId="6">
    <w:abstractNumId w:val="6"/>
  </w:num>
  <w:num w:numId="7">
    <w:abstractNumId w:val="2"/>
  </w:num>
  <w:num w:numId="8">
    <w:abstractNumId w:val="21"/>
  </w:num>
  <w:num w:numId="9">
    <w:abstractNumId w:val="3"/>
  </w:num>
  <w:num w:numId="10">
    <w:abstractNumId w:val="17"/>
  </w:num>
  <w:num w:numId="11">
    <w:abstractNumId w:val="13"/>
  </w:num>
  <w:num w:numId="12">
    <w:abstractNumId w:val="18"/>
  </w:num>
  <w:num w:numId="13">
    <w:abstractNumId w:val="10"/>
  </w:num>
  <w:num w:numId="14">
    <w:abstractNumId w:val="8"/>
  </w:num>
  <w:num w:numId="15">
    <w:abstractNumId w:val="22"/>
  </w:num>
  <w:num w:numId="16">
    <w:abstractNumId w:val="0"/>
  </w:num>
  <w:num w:numId="17">
    <w:abstractNumId w:val="20"/>
  </w:num>
  <w:num w:numId="18">
    <w:abstractNumId w:val="12"/>
  </w:num>
  <w:num w:numId="19">
    <w:abstractNumId w:val="4"/>
  </w:num>
  <w:num w:numId="20">
    <w:abstractNumId w:val="19"/>
  </w:num>
  <w:num w:numId="21">
    <w:abstractNumId w:val="5"/>
  </w:num>
  <w:num w:numId="22">
    <w:abstractNumId w:val="11"/>
  </w:num>
  <w:num w:numId="23">
    <w:abstractNumId w:val="16"/>
  </w:num>
  <w:num w:numId="2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4B30"/>
    <w:rsid w:val="00007063"/>
    <w:rsid w:val="00016304"/>
    <w:rsid w:val="00023A1F"/>
    <w:rsid w:val="000376E3"/>
    <w:rsid w:val="000510D4"/>
    <w:rsid w:val="0007064E"/>
    <w:rsid w:val="000804A3"/>
    <w:rsid w:val="000833BC"/>
    <w:rsid w:val="0009113D"/>
    <w:rsid w:val="000A0F8A"/>
    <w:rsid w:val="000B33F8"/>
    <w:rsid w:val="000B3596"/>
    <w:rsid w:val="000C00E3"/>
    <w:rsid w:val="000C7DF7"/>
    <w:rsid w:val="000D187A"/>
    <w:rsid w:val="000D1FA6"/>
    <w:rsid w:val="000E69FF"/>
    <w:rsid w:val="000E6E16"/>
    <w:rsid w:val="001042A7"/>
    <w:rsid w:val="0011538D"/>
    <w:rsid w:val="0011627A"/>
    <w:rsid w:val="00122CCB"/>
    <w:rsid w:val="00135FAA"/>
    <w:rsid w:val="00136EAD"/>
    <w:rsid w:val="00142959"/>
    <w:rsid w:val="001605FD"/>
    <w:rsid w:val="001911BE"/>
    <w:rsid w:val="001957D7"/>
    <w:rsid w:val="001A0707"/>
    <w:rsid w:val="001A3EB1"/>
    <w:rsid w:val="001C0470"/>
    <w:rsid w:val="001D12D9"/>
    <w:rsid w:val="001E5609"/>
    <w:rsid w:val="001E726D"/>
    <w:rsid w:val="001F2666"/>
    <w:rsid w:val="001F4CE0"/>
    <w:rsid w:val="00220D13"/>
    <w:rsid w:val="00232412"/>
    <w:rsid w:val="00233E45"/>
    <w:rsid w:val="00234BE0"/>
    <w:rsid w:val="00244B30"/>
    <w:rsid w:val="0026342B"/>
    <w:rsid w:val="0028025C"/>
    <w:rsid w:val="00282483"/>
    <w:rsid w:val="00282A68"/>
    <w:rsid w:val="00286F5B"/>
    <w:rsid w:val="002957F2"/>
    <w:rsid w:val="002A0F8B"/>
    <w:rsid w:val="002A339D"/>
    <w:rsid w:val="002A5E24"/>
    <w:rsid w:val="002B7152"/>
    <w:rsid w:val="002C629E"/>
    <w:rsid w:val="002D789D"/>
    <w:rsid w:val="00305EF3"/>
    <w:rsid w:val="00332B55"/>
    <w:rsid w:val="00332E39"/>
    <w:rsid w:val="00365765"/>
    <w:rsid w:val="00374BE0"/>
    <w:rsid w:val="003865B3"/>
    <w:rsid w:val="0038699D"/>
    <w:rsid w:val="00391515"/>
    <w:rsid w:val="003A093D"/>
    <w:rsid w:val="003A7E30"/>
    <w:rsid w:val="003B648E"/>
    <w:rsid w:val="003D2EA3"/>
    <w:rsid w:val="003D3DD2"/>
    <w:rsid w:val="003E6E44"/>
    <w:rsid w:val="003F1047"/>
    <w:rsid w:val="003F1D1E"/>
    <w:rsid w:val="003F5A87"/>
    <w:rsid w:val="003F727D"/>
    <w:rsid w:val="00401E22"/>
    <w:rsid w:val="00411D31"/>
    <w:rsid w:val="00414745"/>
    <w:rsid w:val="00431062"/>
    <w:rsid w:val="004352C9"/>
    <w:rsid w:val="00460F62"/>
    <w:rsid w:val="00470307"/>
    <w:rsid w:val="00473E0F"/>
    <w:rsid w:val="0049194C"/>
    <w:rsid w:val="0049647F"/>
    <w:rsid w:val="004A23DE"/>
    <w:rsid w:val="004A3CC0"/>
    <w:rsid w:val="004B20F7"/>
    <w:rsid w:val="004B383E"/>
    <w:rsid w:val="004C4079"/>
    <w:rsid w:val="004E2AA5"/>
    <w:rsid w:val="00510528"/>
    <w:rsid w:val="0051579B"/>
    <w:rsid w:val="0052112A"/>
    <w:rsid w:val="00535CFC"/>
    <w:rsid w:val="00542336"/>
    <w:rsid w:val="00552BC8"/>
    <w:rsid w:val="0055776D"/>
    <w:rsid w:val="0056588C"/>
    <w:rsid w:val="0057140E"/>
    <w:rsid w:val="0058757B"/>
    <w:rsid w:val="00587E79"/>
    <w:rsid w:val="005A2C0D"/>
    <w:rsid w:val="005A5779"/>
    <w:rsid w:val="005A768C"/>
    <w:rsid w:val="00602484"/>
    <w:rsid w:val="006330FD"/>
    <w:rsid w:val="00655030"/>
    <w:rsid w:val="006550D9"/>
    <w:rsid w:val="00681F76"/>
    <w:rsid w:val="00687111"/>
    <w:rsid w:val="006923FF"/>
    <w:rsid w:val="006961F1"/>
    <w:rsid w:val="006A3DB0"/>
    <w:rsid w:val="006B2C66"/>
    <w:rsid w:val="006B2CD9"/>
    <w:rsid w:val="006B4DB9"/>
    <w:rsid w:val="006B50BE"/>
    <w:rsid w:val="006D09E7"/>
    <w:rsid w:val="006E0C4C"/>
    <w:rsid w:val="006E3859"/>
    <w:rsid w:val="00717F1D"/>
    <w:rsid w:val="00737DE0"/>
    <w:rsid w:val="007652B0"/>
    <w:rsid w:val="00774F37"/>
    <w:rsid w:val="00790725"/>
    <w:rsid w:val="00791FB0"/>
    <w:rsid w:val="007B3803"/>
    <w:rsid w:val="007B3DFF"/>
    <w:rsid w:val="007B7EC1"/>
    <w:rsid w:val="007C502A"/>
    <w:rsid w:val="007C5569"/>
    <w:rsid w:val="007D1C18"/>
    <w:rsid w:val="007D1F5D"/>
    <w:rsid w:val="007D612B"/>
    <w:rsid w:val="007E112F"/>
    <w:rsid w:val="007E4635"/>
    <w:rsid w:val="00811B96"/>
    <w:rsid w:val="0081391E"/>
    <w:rsid w:val="008152EC"/>
    <w:rsid w:val="00825D10"/>
    <w:rsid w:val="008413CF"/>
    <w:rsid w:val="00842115"/>
    <w:rsid w:val="00857857"/>
    <w:rsid w:val="00861F8F"/>
    <w:rsid w:val="008758DA"/>
    <w:rsid w:val="008841DF"/>
    <w:rsid w:val="008871A6"/>
    <w:rsid w:val="008A16AE"/>
    <w:rsid w:val="008C0463"/>
    <w:rsid w:val="008C2B9A"/>
    <w:rsid w:val="008C5B55"/>
    <w:rsid w:val="008D1E1E"/>
    <w:rsid w:val="008E6B51"/>
    <w:rsid w:val="008F3860"/>
    <w:rsid w:val="008F6FE7"/>
    <w:rsid w:val="0090109E"/>
    <w:rsid w:val="0090287D"/>
    <w:rsid w:val="0090434D"/>
    <w:rsid w:val="00907020"/>
    <w:rsid w:val="009126FA"/>
    <w:rsid w:val="00915759"/>
    <w:rsid w:val="00922E87"/>
    <w:rsid w:val="00923012"/>
    <w:rsid w:val="00924114"/>
    <w:rsid w:val="00930945"/>
    <w:rsid w:val="00944074"/>
    <w:rsid w:val="009627D0"/>
    <w:rsid w:val="009664A2"/>
    <w:rsid w:val="00966E1D"/>
    <w:rsid w:val="00967C6B"/>
    <w:rsid w:val="00972DDB"/>
    <w:rsid w:val="0097532C"/>
    <w:rsid w:val="0098593D"/>
    <w:rsid w:val="009934B2"/>
    <w:rsid w:val="009A63FB"/>
    <w:rsid w:val="009C4263"/>
    <w:rsid w:val="009C4AC5"/>
    <w:rsid w:val="009D2391"/>
    <w:rsid w:val="009D734E"/>
    <w:rsid w:val="009E663D"/>
    <w:rsid w:val="00A0032E"/>
    <w:rsid w:val="00A00E3F"/>
    <w:rsid w:val="00A030D5"/>
    <w:rsid w:val="00A03606"/>
    <w:rsid w:val="00A11FB3"/>
    <w:rsid w:val="00A1602E"/>
    <w:rsid w:val="00A57B1B"/>
    <w:rsid w:val="00A65D33"/>
    <w:rsid w:val="00A73C57"/>
    <w:rsid w:val="00A90378"/>
    <w:rsid w:val="00A9773C"/>
    <w:rsid w:val="00AA6D87"/>
    <w:rsid w:val="00AC3F76"/>
    <w:rsid w:val="00AE52EC"/>
    <w:rsid w:val="00AF1147"/>
    <w:rsid w:val="00B010C8"/>
    <w:rsid w:val="00B039AF"/>
    <w:rsid w:val="00B04325"/>
    <w:rsid w:val="00B06AF9"/>
    <w:rsid w:val="00B0717F"/>
    <w:rsid w:val="00B23486"/>
    <w:rsid w:val="00B2559C"/>
    <w:rsid w:val="00B31458"/>
    <w:rsid w:val="00B322D6"/>
    <w:rsid w:val="00B6061C"/>
    <w:rsid w:val="00B635A1"/>
    <w:rsid w:val="00B9065A"/>
    <w:rsid w:val="00B93A10"/>
    <w:rsid w:val="00BB06D0"/>
    <w:rsid w:val="00BB199E"/>
    <w:rsid w:val="00BB52F3"/>
    <w:rsid w:val="00BE0EC8"/>
    <w:rsid w:val="00BE237F"/>
    <w:rsid w:val="00BE6A8E"/>
    <w:rsid w:val="00C05C1C"/>
    <w:rsid w:val="00C10FC5"/>
    <w:rsid w:val="00C23017"/>
    <w:rsid w:val="00C26C53"/>
    <w:rsid w:val="00C43DEE"/>
    <w:rsid w:val="00C446A6"/>
    <w:rsid w:val="00C50FA9"/>
    <w:rsid w:val="00C5593B"/>
    <w:rsid w:val="00C66002"/>
    <w:rsid w:val="00C73528"/>
    <w:rsid w:val="00C7516E"/>
    <w:rsid w:val="00C8329E"/>
    <w:rsid w:val="00C83E03"/>
    <w:rsid w:val="00CA342A"/>
    <w:rsid w:val="00CB1AA2"/>
    <w:rsid w:val="00CC1753"/>
    <w:rsid w:val="00CC4A80"/>
    <w:rsid w:val="00CC6980"/>
    <w:rsid w:val="00CF5AC4"/>
    <w:rsid w:val="00CF703F"/>
    <w:rsid w:val="00D011D4"/>
    <w:rsid w:val="00D02F95"/>
    <w:rsid w:val="00D15218"/>
    <w:rsid w:val="00D305D3"/>
    <w:rsid w:val="00D33FDE"/>
    <w:rsid w:val="00D35E98"/>
    <w:rsid w:val="00D36729"/>
    <w:rsid w:val="00D56467"/>
    <w:rsid w:val="00D56A00"/>
    <w:rsid w:val="00D62ADD"/>
    <w:rsid w:val="00D66505"/>
    <w:rsid w:val="00D767A5"/>
    <w:rsid w:val="00D8504B"/>
    <w:rsid w:val="00D8685A"/>
    <w:rsid w:val="00D95AE2"/>
    <w:rsid w:val="00DA2B8F"/>
    <w:rsid w:val="00DA2E46"/>
    <w:rsid w:val="00DA36F7"/>
    <w:rsid w:val="00DB0C78"/>
    <w:rsid w:val="00DB6A72"/>
    <w:rsid w:val="00DC5BBF"/>
    <w:rsid w:val="00DF7AD0"/>
    <w:rsid w:val="00E06C19"/>
    <w:rsid w:val="00E2261F"/>
    <w:rsid w:val="00E35BF6"/>
    <w:rsid w:val="00E50530"/>
    <w:rsid w:val="00E5402D"/>
    <w:rsid w:val="00E75EB8"/>
    <w:rsid w:val="00E80CE3"/>
    <w:rsid w:val="00E82D0E"/>
    <w:rsid w:val="00E83D36"/>
    <w:rsid w:val="00E959B6"/>
    <w:rsid w:val="00EA55A1"/>
    <w:rsid w:val="00EB4BFD"/>
    <w:rsid w:val="00EC02E8"/>
    <w:rsid w:val="00EC5EAF"/>
    <w:rsid w:val="00ED5725"/>
    <w:rsid w:val="00ED5CE4"/>
    <w:rsid w:val="00EF4BF7"/>
    <w:rsid w:val="00F11801"/>
    <w:rsid w:val="00F12A88"/>
    <w:rsid w:val="00F20102"/>
    <w:rsid w:val="00F220D4"/>
    <w:rsid w:val="00F237AD"/>
    <w:rsid w:val="00F320C9"/>
    <w:rsid w:val="00F3284A"/>
    <w:rsid w:val="00F43216"/>
    <w:rsid w:val="00F43698"/>
    <w:rsid w:val="00F50BE0"/>
    <w:rsid w:val="00F61669"/>
    <w:rsid w:val="00F6720E"/>
    <w:rsid w:val="00F70524"/>
    <w:rsid w:val="00F83A0C"/>
    <w:rsid w:val="00F90245"/>
    <w:rsid w:val="00F91F96"/>
    <w:rsid w:val="00F96C99"/>
    <w:rsid w:val="00FC3AA1"/>
    <w:rsid w:val="00FD2FDE"/>
    <w:rsid w:val="00FD5D9D"/>
    <w:rsid w:val="00FF2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E0C4C"/>
  </w:style>
  <w:style w:type="paragraph" w:styleId="1">
    <w:name w:val="heading 1"/>
    <w:basedOn w:val="a0"/>
    <w:next w:val="a0"/>
    <w:link w:val="10"/>
    <w:uiPriority w:val="9"/>
    <w:qFormat/>
    <w:rsid w:val="005875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link w:val="20"/>
    <w:uiPriority w:val="9"/>
    <w:qFormat/>
    <w:rsid w:val="00B314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3657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4"/>
    <w:qFormat/>
    <w:rsid w:val="00244B30"/>
    <w:pPr>
      <w:numPr>
        <w:ilvl w:val="1"/>
        <w:numId w:val="1"/>
      </w:numPr>
      <w:contextualSpacing/>
    </w:pPr>
    <w:rPr>
      <w:i/>
      <w:sz w:val="36"/>
    </w:rPr>
  </w:style>
  <w:style w:type="character" w:styleId="a4">
    <w:name w:val="Hyperlink"/>
    <w:basedOn w:val="a1"/>
    <w:uiPriority w:val="99"/>
    <w:unhideWhenUsed/>
    <w:rsid w:val="00967C6B"/>
    <w:rPr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DB0C78"/>
    <w:rPr>
      <w:color w:val="800080" w:themeColor="followedHyperlink"/>
      <w:u w:val="single"/>
    </w:rPr>
  </w:style>
  <w:style w:type="character" w:customStyle="1" w:styleId="20">
    <w:name w:val="Заголовок 2 Знак"/>
    <w:basedOn w:val="a1"/>
    <w:link w:val="2"/>
    <w:uiPriority w:val="9"/>
    <w:rsid w:val="00B3145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Balloon Text"/>
    <w:basedOn w:val="a0"/>
    <w:link w:val="a7"/>
    <w:uiPriority w:val="99"/>
    <w:semiHidden/>
    <w:unhideWhenUsed/>
    <w:rsid w:val="00220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220D13"/>
    <w:rPr>
      <w:rFonts w:ascii="Tahoma" w:hAnsi="Tahoma" w:cs="Tahoma"/>
      <w:sz w:val="16"/>
      <w:szCs w:val="16"/>
    </w:rPr>
  </w:style>
  <w:style w:type="paragraph" w:styleId="a8">
    <w:name w:val="Normal (Web)"/>
    <w:basedOn w:val="a0"/>
    <w:uiPriority w:val="99"/>
    <w:unhideWhenUsed/>
    <w:rsid w:val="00F11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1"/>
    <w:uiPriority w:val="22"/>
    <w:qFormat/>
    <w:rsid w:val="00F11801"/>
    <w:rPr>
      <w:b/>
      <w:bCs/>
    </w:rPr>
  </w:style>
  <w:style w:type="character" w:styleId="aa">
    <w:name w:val="Emphasis"/>
    <w:basedOn w:val="a1"/>
    <w:uiPriority w:val="20"/>
    <w:qFormat/>
    <w:rsid w:val="008A16AE"/>
    <w:rPr>
      <w:i/>
      <w:iCs/>
    </w:rPr>
  </w:style>
  <w:style w:type="character" w:customStyle="1" w:styleId="30">
    <w:name w:val="Заголовок 3 Знак"/>
    <w:basedOn w:val="a1"/>
    <w:link w:val="3"/>
    <w:uiPriority w:val="9"/>
    <w:semiHidden/>
    <w:rsid w:val="0036576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1"/>
    <w:link w:val="1"/>
    <w:uiPriority w:val="9"/>
    <w:rsid w:val="005875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6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1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TGSLml-qq3U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u-7njboI8sA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4G_YuDibR9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c2-P2HMp-zg" TargetMode="External"/><Relationship Id="rId20" Type="http://schemas.openxmlformats.org/officeDocument/2006/relationships/hyperlink" Target="https://www.youtube.com/watch?v=e61NZwbUB8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1.jpeg"/><Relationship Id="rId10" Type="http://schemas.openxmlformats.org/officeDocument/2006/relationships/image" Target="media/image5.jpeg"/><Relationship Id="rId19" Type="http://schemas.openxmlformats.org/officeDocument/2006/relationships/hyperlink" Target="https://yandex.ru/efir?stream_id=43648f6fa3f21fa38413dffdfb622f2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mailto:olganikipel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98B4A-E661-4492-8346-8A46E7BA1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1711</TotalTime>
  <Pages>1</Pages>
  <Words>5769</Words>
  <Characters>32888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227</cp:revision>
  <dcterms:created xsi:type="dcterms:W3CDTF">2020-04-27T11:12:00Z</dcterms:created>
  <dcterms:modified xsi:type="dcterms:W3CDTF">2020-06-13T11:37:00Z</dcterms:modified>
</cp:coreProperties>
</file>